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34" w:rsidRDefault="008C0F34">
      <w:pPr>
        <w:pStyle w:val="Corpsdetexte"/>
        <w:rPr>
          <w:rFonts w:ascii="Times New Roman"/>
          <w:sz w:val="20"/>
        </w:rPr>
      </w:pPr>
    </w:p>
    <w:p w:rsidR="00331075" w:rsidRDefault="004525FA" w:rsidP="00331075">
      <w:pPr>
        <w:pStyle w:val="Titre"/>
        <w:spacing w:line="259" w:lineRule="auto"/>
      </w:pP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Institutionnels</w:t>
      </w:r>
      <w:proofErr w:type="spellEnd"/>
      <w:r>
        <w:rPr>
          <w:spacing w:val="-70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prêt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Ambition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»</w:t>
      </w:r>
    </w:p>
    <w:p w:rsidR="008C0F34" w:rsidRPr="00331075" w:rsidRDefault="004525FA" w:rsidP="00331075">
      <w:pPr>
        <w:pStyle w:val="Corpsdetexte"/>
        <w:rPr>
          <w:b/>
        </w:rPr>
      </w:pPr>
      <w:r w:rsidRPr="00331075">
        <w:rPr>
          <w:b/>
        </w:rPr>
        <w:t xml:space="preserve">Paris, le 2 mars 2026 – </w:t>
      </w:r>
      <w:proofErr w:type="spellStart"/>
      <w:r w:rsidRPr="00331075">
        <w:rPr>
          <w:b/>
        </w:rPr>
        <w:t>Arkéa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Banque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Entreprises</w:t>
      </w:r>
      <w:proofErr w:type="spellEnd"/>
      <w:r w:rsidRPr="00331075">
        <w:rPr>
          <w:b/>
        </w:rPr>
        <w:t xml:space="preserve"> et </w:t>
      </w:r>
      <w:proofErr w:type="spellStart"/>
      <w:r w:rsidRPr="00331075">
        <w:rPr>
          <w:b/>
        </w:rPr>
        <w:t>Institutionnels</w:t>
      </w:r>
      <w:proofErr w:type="spellEnd"/>
      <w:r w:rsidRPr="00331075">
        <w:rPr>
          <w:b/>
        </w:rPr>
        <w:t xml:space="preserve">, </w:t>
      </w:r>
      <w:proofErr w:type="spellStart"/>
      <w:r w:rsidRPr="00331075">
        <w:rPr>
          <w:b/>
        </w:rPr>
        <w:t>filiale</w:t>
      </w:r>
      <w:proofErr w:type="spellEnd"/>
      <w:r w:rsidRPr="00331075">
        <w:rPr>
          <w:b/>
        </w:rPr>
        <w:t xml:space="preserve"> du </w:t>
      </w:r>
      <w:proofErr w:type="spellStart"/>
      <w:r w:rsidRPr="00331075">
        <w:rPr>
          <w:b/>
        </w:rPr>
        <w:t>groupe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Crédit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Mutuel</w:t>
      </w:r>
      <w:proofErr w:type="spellEnd"/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Arkéa</w:t>
      </w:r>
      <w:proofErr w:type="spellEnd"/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dédiée</w:t>
      </w:r>
      <w:proofErr w:type="spellEnd"/>
      <w:r w:rsidRPr="00331075">
        <w:rPr>
          <w:b/>
          <w:spacing w:val="1"/>
        </w:rPr>
        <w:t xml:space="preserve"> </w:t>
      </w:r>
      <w:r w:rsidRPr="00331075">
        <w:rPr>
          <w:b/>
        </w:rPr>
        <w:t>au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financement</w:t>
      </w:r>
      <w:proofErr w:type="spellEnd"/>
      <w:r w:rsidRPr="00331075">
        <w:rPr>
          <w:b/>
          <w:spacing w:val="1"/>
        </w:rPr>
        <w:t xml:space="preserve"> </w:t>
      </w:r>
      <w:r w:rsidRPr="00331075">
        <w:rPr>
          <w:b/>
        </w:rPr>
        <w:t>des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entreprises</w:t>
      </w:r>
      <w:proofErr w:type="spellEnd"/>
      <w:r w:rsidRPr="00331075">
        <w:rPr>
          <w:b/>
        </w:rPr>
        <w:t>,</w:t>
      </w:r>
      <w:r w:rsidRPr="00331075">
        <w:rPr>
          <w:b/>
          <w:spacing w:val="1"/>
        </w:rPr>
        <w:t xml:space="preserve"> </w:t>
      </w:r>
      <w:r w:rsidRPr="00331075">
        <w:rPr>
          <w:b/>
        </w:rPr>
        <w:t>des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institutionnels</w:t>
      </w:r>
      <w:proofErr w:type="spellEnd"/>
      <w:r w:rsidRPr="00331075">
        <w:rPr>
          <w:b/>
          <w:spacing w:val="1"/>
        </w:rPr>
        <w:t xml:space="preserve"> </w:t>
      </w:r>
      <w:r w:rsidRPr="00331075">
        <w:rPr>
          <w:b/>
        </w:rPr>
        <w:t>et</w:t>
      </w:r>
      <w:r w:rsidRPr="00331075">
        <w:rPr>
          <w:b/>
          <w:spacing w:val="1"/>
        </w:rPr>
        <w:t xml:space="preserve"> </w:t>
      </w:r>
      <w:r w:rsidRPr="00331075">
        <w:rPr>
          <w:b/>
        </w:rPr>
        <w:t>des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professionnels</w:t>
      </w:r>
      <w:proofErr w:type="spellEnd"/>
      <w:r w:rsidRPr="00331075">
        <w:rPr>
          <w:b/>
          <w:spacing w:val="1"/>
        </w:rPr>
        <w:t xml:space="preserve"> </w:t>
      </w:r>
      <w:r w:rsidRPr="00331075">
        <w:rPr>
          <w:b/>
        </w:rPr>
        <w:t>de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l’immobilier</w:t>
      </w:r>
      <w:proofErr w:type="spellEnd"/>
      <w:r w:rsidRPr="00331075">
        <w:rPr>
          <w:b/>
        </w:rPr>
        <w:t xml:space="preserve">, </w:t>
      </w:r>
      <w:proofErr w:type="spellStart"/>
      <w:r w:rsidRPr="00331075">
        <w:rPr>
          <w:b/>
        </w:rPr>
        <w:t>annonce</w:t>
      </w:r>
      <w:proofErr w:type="spellEnd"/>
      <w:r w:rsidRPr="00331075">
        <w:rPr>
          <w:b/>
        </w:rPr>
        <w:t xml:space="preserve"> le </w:t>
      </w:r>
      <w:proofErr w:type="spellStart"/>
      <w:r w:rsidRPr="00331075">
        <w:rPr>
          <w:b/>
        </w:rPr>
        <w:t>lancement</w:t>
      </w:r>
      <w:proofErr w:type="spellEnd"/>
      <w:r w:rsidRPr="00331075">
        <w:rPr>
          <w:b/>
        </w:rPr>
        <w:t xml:space="preserve"> du prêt « Ambition Inclusion ». Accessible </w:t>
      </w:r>
      <w:proofErr w:type="spellStart"/>
      <w:r w:rsidRPr="00331075">
        <w:rPr>
          <w:b/>
        </w:rPr>
        <w:t>dès</w:t>
      </w:r>
      <w:proofErr w:type="spellEnd"/>
      <w:r w:rsidRPr="00331075">
        <w:rPr>
          <w:b/>
        </w:rPr>
        <w:t xml:space="preserve"> 500 000 euros,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cette</w:t>
      </w:r>
      <w:proofErr w:type="spellEnd"/>
      <w:r w:rsidRPr="00331075">
        <w:rPr>
          <w:b/>
        </w:rPr>
        <w:t xml:space="preserve"> nouvelle solution vise à </w:t>
      </w:r>
      <w:proofErr w:type="spellStart"/>
      <w:r w:rsidRPr="00331075">
        <w:rPr>
          <w:b/>
        </w:rPr>
        <w:t>accompagner</w:t>
      </w:r>
      <w:proofErr w:type="spellEnd"/>
      <w:r w:rsidRPr="00331075">
        <w:rPr>
          <w:b/>
        </w:rPr>
        <w:t xml:space="preserve"> les </w:t>
      </w:r>
      <w:proofErr w:type="spellStart"/>
      <w:r w:rsidRPr="00331075">
        <w:rPr>
          <w:b/>
        </w:rPr>
        <w:t>organisations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dans</w:t>
      </w:r>
      <w:proofErr w:type="spellEnd"/>
      <w:r w:rsidRPr="00331075">
        <w:rPr>
          <w:b/>
        </w:rPr>
        <w:t xml:space="preserve"> la structuration </w:t>
      </w:r>
      <w:proofErr w:type="gramStart"/>
      <w:r w:rsidRPr="00331075">
        <w:rPr>
          <w:b/>
        </w:rPr>
        <w:t>et</w:t>
      </w:r>
      <w:proofErr w:type="gramEnd"/>
      <w:r w:rsidRPr="00331075">
        <w:rPr>
          <w:b/>
        </w:rPr>
        <w:t xml:space="preserve"> le pilotage de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leur</w:t>
      </w:r>
      <w:proofErr w:type="spellEnd"/>
      <w:r w:rsidRPr="00331075">
        <w:rPr>
          <w:b/>
        </w:rPr>
        <w:t xml:space="preserve"> </w:t>
      </w:r>
      <w:proofErr w:type="spellStart"/>
      <w:r w:rsidRPr="00331075">
        <w:rPr>
          <w:b/>
        </w:rPr>
        <w:t>stratégie</w:t>
      </w:r>
      <w:proofErr w:type="spellEnd"/>
      <w:r w:rsidRPr="00331075">
        <w:rPr>
          <w:b/>
          <w:spacing w:val="-1"/>
        </w:rPr>
        <w:t xml:space="preserve"> </w:t>
      </w:r>
      <w:proofErr w:type="spellStart"/>
      <w:r w:rsidRPr="00331075">
        <w:rPr>
          <w:b/>
        </w:rPr>
        <w:t>Équité</w:t>
      </w:r>
      <w:proofErr w:type="spellEnd"/>
      <w:r w:rsidRPr="00331075">
        <w:rPr>
          <w:b/>
        </w:rPr>
        <w:t>,</w:t>
      </w:r>
      <w:r w:rsidRPr="00331075">
        <w:rPr>
          <w:b/>
          <w:spacing w:val="1"/>
        </w:rPr>
        <w:t xml:space="preserve"> </w:t>
      </w:r>
      <w:proofErr w:type="spellStart"/>
      <w:r w:rsidRPr="00331075">
        <w:rPr>
          <w:b/>
        </w:rPr>
        <w:t>Diversité</w:t>
      </w:r>
      <w:proofErr w:type="spellEnd"/>
      <w:r w:rsidRPr="00331075">
        <w:rPr>
          <w:b/>
          <w:spacing w:val="-3"/>
        </w:rPr>
        <w:t xml:space="preserve"> </w:t>
      </w:r>
      <w:r w:rsidRPr="00331075">
        <w:rPr>
          <w:b/>
        </w:rPr>
        <w:t>&amp;</w:t>
      </w:r>
      <w:r w:rsidRPr="00331075">
        <w:rPr>
          <w:b/>
          <w:spacing w:val="1"/>
        </w:rPr>
        <w:t xml:space="preserve"> </w:t>
      </w:r>
      <w:r w:rsidRPr="00331075">
        <w:rPr>
          <w:b/>
        </w:rPr>
        <w:t>Inclu</w:t>
      </w:r>
      <w:r w:rsidRPr="00331075">
        <w:rPr>
          <w:b/>
        </w:rPr>
        <w:t>sion</w:t>
      </w:r>
      <w:r w:rsidRPr="00331075">
        <w:rPr>
          <w:b/>
          <w:spacing w:val="-2"/>
        </w:rPr>
        <w:t xml:space="preserve"> </w:t>
      </w:r>
      <w:r w:rsidRPr="00331075">
        <w:rPr>
          <w:b/>
        </w:rPr>
        <w:t>(EDI).</w:t>
      </w:r>
    </w:p>
    <w:p w:rsidR="008C0F34" w:rsidRDefault="004525FA">
      <w:pPr>
        <w:pStyle w:val="Corpsdetexte"/>
        <w:spacing w:before="159" w:line="259" w:lineRule="auto"/>
        <w:ind w:left="116" w:right="132"/>
        <w:jc w:val="both"/>
      </w:pPr>
      <w:r>
        <w:t xml:space="preserve">Avec « Ambition Inclusion »,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Institutionnels</w:t>
      </w:r>
      <w:proofErr w:type="spellEnd"/>
      <w:r>
        <w:t xml:space="preserve"> </w:t>
      </w:r>
      <w:proofErr w:type="spellStart"/>
      <w:r>
        <w:t>confirme</w:t>
      </w:r>
      <w:proofErr w:type="spellEnd"/>
      <w:r>
        <w:t xml:space="preserve"> son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d’acteur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t>référence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d’ESG</w:t>
      </w:r>
      <w:proofErr w:type="spellEnd"/>
      <w:r>
        <w:t xml:space="preserve"> en </w:t>
      </w:r>
      <w:proofErr w:type="spellStart"/>
      <w:r>
        <w:t>investissant</w:t>
      </w:r>
      <w:proofErr w:type="spellEnd"/>
      <w:r>
        <w:t xml:space="preserve"> </w:t>
      </w:r>
      <w:proofErr w:type="spellStart"/>
      <w:r>
        <w:t>résolument</w:t>
      </w:r>
      <w:proofErr w:type="spellEnd"/>
      <w:r>
        <w:t xml:space="preserve"> le </w:t>
      </w:r>
      <w:proofErr w:type="spellStart"/>
      <w:r>
        <w:t>pilier</w:t>
      </w:r>
      <w:proofErr w:type="spellEnd"/>
      <w:r>
        <w:t xml:space="preserve"> social. Après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pionnière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démocratisation</w:t>
      </w:r>
      <w:proofErr w:type="spellEnd"/>
      <w:r>
        <w:t xml:space="preserve"> des </w:t>
      </w:r>
      <w:proofErr w:type="spellStart"/>
      <w:r>
        <w:t>prêts</w:t>
      </w:r>
      <w:proofErr w:type="spellEnd"/>
      <w:r>
        <w:t xml:space="preserve"> à impact </w:t>
      </w:r>
      <w:proofErr w:type="spellStart"/>
      <w:r>
        <w:t>environnemental</w:t>
      </w:r>
      <w:proofErr w:type="spellEnd"/>
      <w:r>
        <w:t xml:space="preserve">, la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ouvre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nouvelle </w:t>
      </w:r>
      <w:proofErr w:type="spellStart"/>
      <w:r>
        <w:t>voie</w:t>
      </w:r>
      <w:proofErr w:type="spellEnd"/>
      <w:r>
        <w:t xml:space="preserve"> en</w:t>
      </w:r>
      <w:r>
        <w:rPr>
          <w:spacing w:val="1"/>
        </w:rPr>
        <w:t xml:space="preserve"> </w:t>
      </w:r>
      <w:proofErr w:type="spellStart"/>
      <w:r>
        <w:t>proposant</w:t>
      </w:r>
      <w:proofErr w:type="spellEnd"/>
      <w:r>
        <w:rPr>
          <w:spacing w:val="-3"/>
        </w:rPr>
        <w:t xml:space="preserve"> </w:t>
      </w:r>
      <w:proofErr w:type="spellStart"/>
      <w:r>
        <w:t>l’un</w:t>
      </w:r>
      <w:proofErr w:type="spellEnd"/>
      <w:r>
        <w:rPr>
          <w:spacing w:val="-2"/>
        </w:rPr>
        <w:t xml:space="preserve"> </w:t>
      </w:r>
      <w:r>
        <w:t xml:space="preserve">des </w:t>
      </w:r>
      <w:proofErr w:type="gramStart"/>
      <w:r>
        <w:t>premiers</w:t>
      </w:r>
      <w:proofErr w:type="gramEnd"/>
      <w:r>
        <w:rPr>
          <w:spacing w:val="-1"/>
        </w:rPr>
        <w:t xml:space="preserve"> </w:t>
      </w:r>
      <w:proofErr w:type="spellStart"/>
      <w:r>
        <w:t>dispositifs</w:t>
      </w:r>
      <w:proofErr w:type="spellEnd"/>
      <w:r>
        <w:rPr>
          <w:spacing w:val="-2"/>
        </w:rPr>
        <w:t xml:space="preserve"> </w:t>
      </w:r>
      <w:r>
        <w:t>financiers</w:t>
      </w:r>
      <w:r>
        <w:rPr>
          <w:spacing w:val="-3"/>
        </w:rPr>
        <w:t xml:space="preserve"> </w:t>
      </w:r>
      <w:proofErr w:type="spellStart"/>
      <w:r>
        <w:t>entièrement</w:t>
      </w:r>
      <w:proofErr w:type="spellEnd"/>
      <w:r>
        <w:rPr>
          <w:spacing w:val="-3"/>
        </w:rPr>
        <w:t xml:space="preserve"> </w:t>
      </w:r>
      <w:proofErr w:type="spellStart"/>
      <w:r>
        <w:t>consacrés</w:t>
      </w:r>
      <w:proofErr w:type="spellEnd"/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« S</w:t>
      </w:r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 xml:space="preserve">de </w:t>
      </w:r>
      <w:proofErr w:type="spellStart"/>
      <w:r>
        <w:t>l’ESG</w:t>
      </w:r>
      <w:proofErr w:type="spellEnd"/>
      <w:r>
        <w:t>.</w:t>
      </w:r>
    </w:p>
    <w:p w:rsidR="008C0F34" w:rsidRDefault="004525FA">
      <w:pPr>
        <w:pStyle w:val="Corpsdetexte"/>
        <w:spacing w:before="160" w:line="259" w:lineRule="auto"/>
        <w:ind w:left="116" w:right="131"/>
        <w:jc w:val="both"/>
      </w:pPr>
      <w:proofErr w:type="spellStart"/>
      <w:r>
        <w:t>Fidèle</w:t>
      </w:r>
      <w:proofErr w:type="spellEnd"/>
      <w:r>
        <w:t xml:space="preserve"> à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promesse</w:t>
      </w:r>
      <w:proofErr w:type="spellEnd"/>
      <w:r>
        <w:t xml:space="preserve"> d’être un </w:t>
      </w:r>
      <w:proofErr w:type="spellStart"/>
      <w:r>
        <w:t>acteur</w:t>
      </w:r>
      <w:proofErr w:type="spellEnd"/>
      <w:r>
        <w:t xml:space="preserve"> du </w:t>
      </w:r>
      <w:proofErr w:type="spellStart"/>
      <w:r>
        <w:t>développement</w:t>
      </w:r>
      <w:proofErr w:type="spellEnd"/>
      <w:r>
        <w:t xml:space="preserve"> durable des </w:t>
      </w:r>
      <w:proofErr w:type="spellStart"/>
      <w:r>
        <w:t>territoires</w:t>
      </w:r>
      <w:proofErr w:type="spellEnd"/>
      <w:r>
        <w:t xml:space="preserve">,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rPr>
          <w:spacing w:val="1"/>
        </w:rPr>
        <w:t xml:space="preserve"> </w:t>
      </w:r>
      <w:proofErr w:type="spellStart"/>
      <w:r>
        <w:t>Entreprises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Institutionnels</w:t>
      </w:r>
      <w:proofErr w:type="spellEnd"/>
      <w:r>
        <w:rPr>
          <w:spacing w:val="1"/>
        </w:rPr>
        <w:t xml:space="preserve"> </w:t>
      </w:r>
      <w:proofErr w:type="spellStart"/>
      <w:r>
        <w:t>franchit</w:t>
      </w:r>
      <w:proofErr w:type="spellEnd"/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proofErr w:type="spellStart"/>
      <w:r>
        <w:t>étape</w:t>
      </w:r>
      <w:proofErr w:type="spellEnd"/>
      <w:r>
        <w:rPr>
          <w:spacing w:val="1"/>
        </w:rPr>
        <w:t xml:space="preserve"> </w:t>
      </w:r>
      <w:proofErr w:type="spellStart"/>
      <w:r>
        <w:t>supplémentaire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l’accompagnement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transitions</w:t>
      </w:r>
      <w:r>
        <w:rPr>
          <w:spacing w:val="-3"/>
        </w:rPr>
        <w:t xml:space="preserve"> </w:t>
      </w:r>
      <w:r>
        <w:t xml:space="preserve">en </w:t>
      </w:r>
      <w:proofErr w:type="spellStart"/>
      <w:r>
        <w:t>intégrant</w:t>
      </w:r>
      <w:proofErr w:type="spellEnd"/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proofErr w:type="spellStart"/>
      <w:r>
        <w:t>réponse</w:t>
      </w:r>
      <w:proofErr w:type="spellEnd"/>
      <w:r>
        <w:rPr>
          <w:spacing w:val="1"/>
        </w:rPr>
        <w:t xml:space="preserve"> </w:t>
      </w:r>
      <w:proofErr w:type="spellStart"/>
      <w:r>
        <w:t>structurée</w:t>
      </w:r>
      <w:proofErr w:type="spellEnd"/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proofErr w:type="spellStart"/>
      <w:r>
        <w:t>enjeux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sociétaux</w:t>
      </w:r>
      <w:proofErr w:type="spellEnd"/>
      <w:r>
        <w:t>.</w:t>
      </w:r>
      <w:r>
        <w:rPr>
          <w:spacing w:val="-2"/>
        </w:rPr>
        <w:t xml:space="preserve"> </w:t>
      </w:r>
      <w:r>
        <w:t>« Ambition Inclusion</w:t>
      </w:r>
    </w:p>
    <w:p w:rsidR="008C0F34" w:rsidRDefault="004525FA">
      <w:pPr>
        <w:pStyle w:val="Corpsdetexte"/>
        <w:spacing w:line="259" w:lineRule="auto"/>
        <w:ind w:left="116" w:right="133"/>
        <w:jc w:val="both"/>
      </w:pPr>
      <w:r>
        <w:t xml:space="preserve">» </w:t>
      </w:r>
      <w:proofErr w:type="spellStart"/>
      <w:r>
        <w:t>associe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financement</w:t>
      </w:r>
      <w:proofErr w:type="spellEnd"/>
      <w:r>
        <w:t xml:space="preserve"> à un ensemble de services à forte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ajoutée</w:t>
      </w:r>
      <w:proofErr w:type="spellEnd"/>
      <w:r>
        <w:t xml:space="preserve"> — </w:t>
      </w:r>
      <w:proofErr w:type="spellStart"/>
      <w:r>
        <w:t>do</w:t>
      </w:r>
      <w:r>
        <w:t>nt</w:t>
      </w:r>
      <w:proofErr w:type="spellEnd"/>
      <w:r>
        <w:t xml:space="preserve"> un diagnostic EDI</w:t>
      </w:r>
      <w:r>
        <w:rPr>
          <w:spacing w:val="1"/>
        </w:rPr>
        <w:t xml:space="preserve"> </w:t>
      </w:r>
      <w:proofErr w:type="spellStart"/>
      <w:r>
        <w:t>propriétaire</w:t>
      </w:r>
      <w:proofErr w:type="spellEnd"/>
      <w:r>
        <w:t xml:space="preserve"> — </w:t>
      </w:r>
      <w:proofErr w:type="spellStart"/>
      <w:r>
        <w:t>permettant</w:t>
      </w:r>
      <w:proofErr w:type="spellEnd"/>
      <w:r>
        <w:t xml:space="preserve"> aux </w:t>
      </w:r>
      <w:proofErr w:type="spellStart"/>
      <w:r>
        <w:t>entreprises</w:t>
      </w:r>
      <w:proofErr w:type="spellEnd"/>
      <w:r>
        <w:t xml:space="preserve"> de passer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démarche</w:t>
      </w:r>
      <w:proofErr w:type="spellEnd"/>
      <w:r>
        <w:t xml:space="preserve"> </w:t>
      </w:r>
      <w:proofErr w:type="spellStart"/>
      <w:r>
        <w:t>déclarative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trajectoire</w:t>
      </w:r>
      <w:proofErr w:type="spellEnd"/>
      <w:r>
        <w:rPr>
          <w:spacing w:val="1"/>
        </w:rPr>
        <w:t xml:space="preserve"> </w:t>
      </w:r>
      <w:proofErr w:type="spellStart"/>
      <w:r>
        <w:t>pilotée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mesurable</w:t>
      </w:r>
      <w:proofErr w:type="spellEnd"/>
      <w:r>
        <w:t>.</w:t>
      </w:r>
    </w:p>
    <w:p w:rsidR="008C0F34" w:rsidRDefault="004525FA">
      <w:pPr>
        <w:pStyle w:val="Corpsdetexte"/>
        <w:spacing w:before="158" w:line="259" w:lineRule="auto"/>
        <w:ind w:left="116" w:right="131"/>
        <w:jc w:val="both"/>
      </w:pPr>
      <w:r>
        <w:t xml:space="preserve">En </w:t>
      </w:r>
      <w:proofErr w:type="spellStart"/>
      <w:r>
        <w:t>combinant</w:t>
      </w:r>
      <w:proofErr w:type="spellEnd"/>
      <w:r>
        <w:t xml:space="preserve"> </w:t>
      </w:r>
      <w:proofErr w:type="spellStart"/>
      <w:r>
        <w:t>crédit</w:t>
      </w:r>
      <w:proofErr w:type="spellEnd"/>
      <w:r>
        <w:t xml:space="preserve">, </w:t>
      </w:r>
      <w:proofErr w:type="spellStart"/>
      <w:r>
        <w:t>méthodologie</w:t>
      </w:r>
      <w:proofErr w:type="spellEnd"/>
      <w:r>
        <w:t xml:space="preserve"> </w:t>
      </w:r>
      <w:proofErr w:type="spellStart"/>
      <w:r>
        <w:t>dédiée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expertise </w:t>
      </w:r>
      <w:proofErr w:type="spellStart"/>
      <w:r>
        <w:t>opérationnelle</w:t>
      </w:r>
      <w:proofErr w:type="spellEnd"/>
      <w:r>
        <w:t xml:space="preserve">,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et</w:t>
      </w:r>
      <w:r>
        <w:rPr>
          <w:spacing w:val="1"/>
        </w:rPr>
        <w:t xml:space="preserve"> </w:t>
      </w:r>
      <w:proofErr w:type="spellStart"/>
      <w:r>
        <w:t>Institutionnels</w:t>
      </w:r>
      <w:proofErr w:type="spellEnd"/>
      <w:r>
        <w:rPr>
          <w:spacing w:val="20"/>
        </w:rPr>
        <w:t xml:space="preserve"> </w:t>
      </w:r>
      <w:proofErr w:type="spellStart"/>
      <w:r>
        <w:t>af</w:t>
      </w:r>
      <w:r>
        <w:t>firme</w:t>
      </w:r>
      <w:proofErr w:type="spellEnd"/>
      <w:r>
        <w:rPr>
          <w:spacing w:val="20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>leadership</w:t>
      </w:r>
      <w:r>
        <w:rPr>
          <w:spacing w:val="19"/>
        </w:rPr>
        <w:t xml:space="preserve"> </w:t>
      </w:r>
      <w:r>
        <w:t>et</w:t>
      </w:r>
      <w:r>
        <w:rPr>
          <w:spacing w:val="20"/>
        </w:rPr>
        <w:t xml:space="preserve"> </w:t>
      </w:r>
      <w:proofErr w:type="spellStart"/>
      <w:r>
        <w:t>positionne</w:t>
      </w:r>
      <w:proofErr w:type="spellEnd"/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proofErr w:type="spellStart"/>
      <w:r>
        <w:t>pilier</w:t>
      </w:r>
      <w:proofErr w:type="spellEnd"/>
      <w:r>
        <w:rPr>
          <w:spacing w:val="20"/>
        </w:rPr>
        <w:t xml:space="preserve"> </w:t>
      </w:r>
      <w:r>
        <w:t>social</w:t>
      </w:r>
      <w:r>
        <w:rPr>
          <w:spacing w:val="17"/>
        </w:rPr>
        <w:t xml:space="preserve"> </w:t>
      </w:r>
      <w:proofErr w:type="spellStart"/>
      <w:r>
        <w:t>comme</w:t>
      </w:r>
      <w:proofErr w:type="spellEnd"/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levier</w:t>
      </w:r>
      <w:r>
        <w:rPr>
          <w:spacing w:val="20"/>
        </w:rPr>
        <w:t xml:space="preserve"> </w:t>
      </w:r>
      <w:proofErr w:type="spellStart"/>
      <w:r>
        <w:t>incontournable</w:t>
      </w:r>
      <w:proofErr w:type="spellEnd"/>
      <w:r>
        <w:rPr>
          <w:spacing w:val="-48"/>
        </w:rPr>
        <w:t xml:space="preserve"> </w:t>
      </w:r>
      <w:r>
        <w:t>de performance</w:t>
      </w:r>
      <w:r>
        <w:rPr>
          <w:spacing w:val="1"/>
        </w:rPr>
        <w:t xml:space="preserve"> </w:t>
      </w:r>
      <w:r>
        <w:t>durable.</w:t>
      </w:r>
    </w:p>
    <w:p w:rsidR="008C0F34" w:rsidRDefault="008C0F34">
      <w:pPr>
        <w:pStyle w:val="Corpsdetexte"/>
      </w:pPr>
    </w:p>
    <w:p w:rsidR="008C0F34" w:rsidRDefault="008C0F34">
      <w:pPr>
        <w:pStyle w:val="Corpsdetexte"/>
        <w:spacing w:before="10"/>
        <w:rPr>
          <w:sz w:val="27"/>
        </w:rPr>
      </w:pPr>
    </w:p>
    <w:p w:rsidR="008C0F34" w:rsidRDefault="004525FA">
      <w:pPr>
        <w:pStyle w:val="Titre1"/>
      </w:pPr>
      <w:proofErr w:type="spellStart"/>
      <w:r>
        <w:t>L’inclusion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un</w:t>
      </w:r>
      <w:proofErr w:type="gramEnd"/>
      <w:r>
        <w:rPr>
          <w:spacing w:val="-3"/>
        </w:rPr>
        <w:t xml:space="preserve"> </w:t>
      </w:r>
      <w:r>
        <w:t>levier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cohésion</w:t>
      </w:r>
      <w:proofErr w:type="spellEnd"/>
      <w:r>
        <w:rPr>
          <w:spacing w:val="-5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organisations</w:t>
      </w:r>
      <w:proofErr w:type="spellEnd"/>
    </w:p>
    <w:p w:rsidR="008C0F34" w:rsidRDefault="004525FA">
      <w:pPr>
        <w:pStyle w:val="Corpsdetexte"/>
        <w:spacing w:before="182" w:line="259" w:lineRule="auto"/>
        <w:ind w:left="116" w:right="132"/>
        <w:jc w:val="both"/>
      </w:pPr>
      <w:proofErr w:type="spellStart"/>
      <w:r>
        <w:t>Attractivité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fidélisation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talents,</w:t>
      </w:r>
      <w:r>
        <w:rPr>
          <w:spacing w:val="1"/>
        </w:rPr>
        <w:t xml:space="preserve"> </w:t>
      </w:r>
      <w:proofErr w:type="spellStart"/>
      <w:r>
        <w:t>évolution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attentes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collaborateurs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montée</w:t>
      </w:r>
      <w:proofErr w:type="spellEnd"/>
      <w:r>
        <w:rPr>
          <w:spacing w:val="4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puissance des </w:t>
      </w:r>
      <w:proofErr w:type="spellStart"/>
      <w:r>
        <w:t>exigences</w:t>
      </w:r>
      <w:proofErr w:type="spellEnd"/>
      <w:r>
        <w:t xml:space="preserve"> </w:t>
      </w:r>
      <w:proofErr w:type="spellStart"/>
      <w:proofErr w:type="gramStart"/>
      <w:r>
        <w:t>réglementaires</w:t>
      </w:r>
      <w:proofErr w:type="spellEnd"/>
      <w:r>
        <w:t xml:space="preserve"> :</w:t>
      </w:r>
      <w:proofErr w:type="gramEnd"/>
      <w:r>
        <w:t xml:space="preserve"> les </w:t>
      </w:r>
      <w:proofErr w:type="spellStart"/>
      <w:r>
        <w:t>enjeux</w:t>
      </w:r>
      <w:proofErr w:type="spellEnd"/>
      <w:r>
        <w:t xml:space="preserve"> </w:t>
      </w:r>
      <w:proofErr w:type="spellStart"/>
      <w:r>
        <w:t>d’équité</w:t>
      </w:r>
      <w:proofErr w:type="spellEnd"/>
      <w:r>
        <w:t xml:space="preserve">, de </w:t>
      </w:r>
      <w:proofErr w:type="spellStart"/>
      <w:r>
        <w:t>diversité</w:t>
      </w:r>
      <w:proofErr w:type="spellEnd"/>
      <w:r>
        <w:t xml:space="preserve"> et </w:t>
      </w:r>
      <w:proofErr w:type="spellStart"/>
      <w:r>
        <w:t>d’inclusion</w:t>
      </w:r>
      <w:proofErr w:type="spellEnd"/>
      <w:r>
        <w:t xml:space="preserve"> </w:t>
      </w:r>
      <w:proofErr w:type="spellStart"/>
      <w:r>
        <w:t>s’imposent</w:t>
      </w:r>
      <w:proofErr w:type="spellEnd"/>
      <w:r>
        <w:rPr>
          <w:spacing w:val="1"/>
        </w:rPr>
        <w:t xml:space="preserve"> </w:t>
      </w:r>
      <w:proofErr w:type="spellStart"/>
      <w:r>
        <w:t>désormais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des </w:t>
      </w:r>
      <w:proofErr w:type="spellStart"/>
      <w:r>
        <w:t>facteurs</w:t>
      </w:r>
      <w:proofErr w:type="spellEnd"/>
      <w:r>
        <w:t xml:space="preserve"> </w:t>
      </w:r>
      <w:proofErr w:type="spellStart"/>
      <w:r>
        <w:t>clés</w:t>
      </w:r>
      <w:proofErr w:type="spellEnd"/>
      <w:r>
        <w:t xml:space="preserve"> de performance, de </w:t>
      </w:r>
      <w:proofErr w:type="spellStart"/>
      <w:r>
        <w:t>cohésion</w:t>
      </w:r>
      <w:proofErr w:type="spellEnd"/>
      <w:r>
        <w:t xml:space="preserve"> interne et de </w:t>
      </w:r>
      <w:proofErr w:type="spellStart"/>
      <w:r>
        <w:t>qualité</w:t>
      </w:r>
      <w:proofErr w:type="spellEnd"/>
      <w:r>
        <w:t xml:space="preserve"> de vie au</w:t>
      </w:r>
      <w:r>
        <w:rPr>
          <w:spacing w:val="1"/>
        </w:rPr>
        <w:t xml:space="preserve"> </w:t>
      </w:r>
      <w:r>
        <w:t>travail.</w:t>
      </w:r>
    </w:p>
    <w:p w:rsidR="008C0F34" w:rsidRDefault="004525FA">
      <w:pPr>
        <w:pStyle w:val="Corpsdetexte"/>
        <w:spacing w:before="158" w:line="259" w:lineRule="auto"/>
        <w:ind w:left="116" w:right="134"/>
        <w:jc w:val="both"/>
      </w:pPr>
      <w:r>
        <w:t xml:space="preserve">Par </w:t>
      </w:r>
      <w:proofErr w:type="spellStart"/>
      <w:r>
        <w:t>ailleurs</w:t>
      </w:r>
      <w:proofErr w:type="spellEnd"/>
      <w:r>
        <w:t xml:space="preserve">, </w:t>
      </w:r>
      <w:proofErr w:type="spellStart"/>
      <w:r>
        <w:t>l’entrée</w:t>
      </w:r>
      <w:proofErr w:type="spellEnd"/>
      <w:r>
        <w:t xml:space="preserve"> en </w:t>
      </w:r>
      <w:r>
        <w:t xml:space="preserve">application des dispositions de la </w:t>
      </w:r>
      <w:proofErr w:type="spellStart"/>
      <w:r>
        <w:t>loi</w:t>
      </w:r>
      <w:proofErr w:type="spellEnd"/>
      <w:r>
        <w:t xml:space="preserve"> </w:t>
      </w:r>
      <w:proofErr w:type="spellStart"/>
      <w:r>
        <w:t>Rixain</w:t>
      </w:r>
      <w:proofErr w:type="spellEnd"/>
      <w:r>
        <w:t xml:space="preserve"> — qui impose </w:t>
      </w:r>
      <w:proofErr w:type="spellStart"/>
      <w:r>
        <w:t>notamment</w:t>
      </w:r>
      <w:proofErr w:type="spellEnd"/>
      <w:r>
        <w:t xml:space="preserve"> aux</w:t>
      </w:r>
      <w:r>
        <w:rPr>
          <w:spacing w:val="1"/>
        </w:rPr>
        <w:t xml:space="preserve"> </w:t>
      </w:r>
      <w:proofErr w:type="spellStart"/>
      <w:r>
        <w:t>entreprises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proofErr w:type="spellStart"/>
      <w:r>
        <w:t>salariés</w:t>
      </w:r>
      <w:proofErr w:type="spellEnd"/>
      <w:r>
        <w:rPr>
          <w:spacing w:val="1"/>
        </w:rPr>
        <w:t xml:space="preserve"> </w:t>
      </w:r>
      <w:proofErr w:type="spellStart"/>
      <w:r>
        <w:t>d’atteindre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proofErr w:type="spellStart"/>
      <w:r>
        <w:t>objectif</w:t>
      </w:r>
      <w:proofErr w:type="spellEnd"/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femmes</w:t>
      </w:r>
      <w:r>
        <w:rPr>
          <w:spacing w:val="49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d’hommes</w:t>
      </w:r>
      <w:proofErr w:type="spellEnd"/>
      <w:r>
        <w:t xml:space="preserve"> au </w:t>
      </w:r>
      <w:proofErr w:type="spellStart"/>
      <w:r>
        <w:t>sein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instances </w:t>
      </w:r>
      <w:proofErr w:type="spellStart"/>
      <w:r>
        <w:t>dirigeantes</w:t>
      </w:r>
      <w:proofErr w:type="spellEnd"/>
      <w:r>
        <w:t xml:space="preserve"> à </w:t>
      </w:r>
      <w:proofErr w:type="spellStart"/>
      <w:r>
        <w:t>compter</w:t>
      </w:r>
      <w:proofErr w:type="spellEnd"/>
      <w:r>
        <w:t xml:space="preserve"> du 1</w:t>
      </w:r>
      <w:r>
        <w:rPr>
          <w:vertAlign w:val="superscript"/>
        </w:rPr>
        <w:t>er</w:t>
      </w:r>
      <w:r>
        <w:t xml:space="preserve"> mars 2026 — </w:t>
      </w:r>
      <w:proofErr w:type="spellStart"/>
      <w:r>
        <w:t>accélère</w:t>
      </w:r>
      <w:proofErr w:type="spellEnd"/>
      <w:r>
        <w:t xml:space="preserve"> </w:t>
      </w:r>
      <w:proofErr w:type="spellStart"/>
      <w:r>
        <w:t>cette</w:t>
      </w:r>
      <w:proofErr w:type="spellEnd"/>
      <w:r>
        <w:rPr>
          <w:spacing w:val="1"/>
        </w:rPr>
        <w:t xml:space="preserve"> </w:t>
      </w:r>
      <w:proofErr w:type="spellStart"/>
      <w:r>
        <w:t>dynamique</w:t>
      </w:r>
      <w:proofErr w:type="spellEnd"/>
      <w:r>
        <w:t>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rPr>
          <w:spacing w:val="1"/>
        </w:rPr>
        <w:t xml:space="preserve"> </w:t>
      </w:r>
      <w:proofErr w:type="spellStart"/>
      <w:r>
        <w:t>doivent</w:t>
      </w:r>
      <w:proofErr w:type="spellEnd"/>
      <w:r>
        <w:rPr>
          <w:spacing w:val="1"/>
        </w:rPr>
        <w:t xml:space="preserve"> </w:t>
      </w:r>
      <w:proofErr w:type="spellStart"/>
      <w:r>
        <w:t>désormais</w:t>
      </w:r>
      <w:proofErr w:type="spellEnd"/>
      <w:r>
        <w:rPr>
          <w:spacing w:val="1"/>
        </w:rPr>
        <w:t xml:space="preserve"> </w:t>
      </w:r>
      <w:r>
        <w:t>passer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l’engagement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proofErr w:type="gramStart"/>
      <w:r>
        <w:t>principe</w:t>
      </w:r>
      <w:proofErr w:type="spellEnd"/>
      <w:proofErr w:type="gramEnd"/>
      <w:r>
        <w:rPr>
          <w:spacing w:val="49"/>
        </w:rPr>
        <w:t xml:space="preserve"> </w:t>
      </w:r>
      <w:r>
        <w:t>à</w:t>
      </w:r>
      <w:r>
        <w:rPr>
          <w:spacing w:val="50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proofErr w:type="spellStart"/>
      <w:r>
        <w:t>démarche</w:t>
      </w:r>
      <w:proofErr w:type="spellEnd"/>
      <w:r>
        <w:t xml:space="preserve"> </w:t>
      </w:r>
      <w:proofErr w:type="spellStart"/>
      <w:r>
        <w:t>structurée</w:t>
      </w:r>
      <w:proofErr w:type="spellEnd"/>
      <w:r>
        <w:t xml:space="preserve">, </w:t>
      </w:r>
      <w:proofErr w:type="spellStart"/>
      <w:r>
        <w:t>mesurable</w:t>
      </w:r>
      <w:proofErr w:type="spellEnd"/>
      <w:r>
        <w:t xml:space="preserve"> et </w:t>
      </w:r>
      <w:proofErr w:type="spellStart"/>
      <w:r>
        <w:t>inscrite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temps. « Ambition Inclusion » </w:t>
      </w:r>
      <w:proofErr w:type="gramStart"/>
      <w:r>
        <w:t>propose</w:t>
      </w:r>
      <w:proofErr w:type="gramEnd"/>
      <w:r>
        <w:t xml:space="preserve"> un cadre</w:t>
      </w:r>
      <w:r>
        <w:rPr>
          <w:spacing w:val="1"/>
        </w:rPr>
        <w:t xml:space="preserve"> </w:t>
      </w:r>
      <w:proofErr w:type="spellStart"/>
      <w:r>
        <w:t>opérationnel</w:t>
      </w:r>
      <w:proofErr w:type="spellEnd"/>
      <w:r>
        <w:rPr>
          <w:spacing w:val="-1"/>
        </w:rPr>
        <w:t xml:space="preserve"> </w:t>
      </w:r>
      <w:r>
        <w:t xml:space="preserve">pour </w:t>
      </w:r>
      <w:proofErr w:type="spellStart"/>
      <w:r>
        <w:t>piloter</w:t>
      </w:r>
      <w:proofErr w:type="spellEnd"/>
      <w:r>
        <w:t xml:space="preserve"> </w:t>
      </w:r>
      <w:proofErr w:type="spellStart"/>
      <w:r>
        <w:t>cette</w:t>
      </w:r>
      <w:proofErr w:type="spellEnd"/>
      <w:r>
        <w:rPr>
          <w:spacing w:val="-2"/>
        </w:rPr>
        <w:t xml:space="preserve"> </w:t>
      </w:r>
      <w:proofErr w:type="spellStart"/>
      <w:r>
        <w:t>trajectoire</w:t>
      </w:r>
      <w:proofErr w:type="spellEnd"/>
      <w:r>
        <w:t xml:space="preserve"> </w:t>
      </w:r>
      <w:proofErr w:type="spellStart"/>
      <w:r>
        <w:t>dans</w:t>
      </w:r>
      <w:proofErr w:type="spellEnd"/>
      <w:r>
        <w:rPr>
          <w:spacing w:val="-3"/>
        </w:rPr>
        <w:t xml:space="preserve"> </w:t>
      </w:r>
      <w:r>
        <w:t xml:space="preserve">la </w:t>
      </w:r>
      <w:proofErr w:type="spellStart"/>
      <w:r>
        <w:t>durée</w:t>
      </w:r>
      <w:proofErr w:type="spellEnd"/>
      <w:r>
        <w:t>.</w:t>
      </w:r>
    </w:p>
    <w:p w:rsidR="008C0F34" w:rsidRDefault="008C0F34">
      <w:pPr>
        <w:pStyle w:val="Corpsdetexte"/>
      </w:pPr>
    </w:p>
    <w:p w:rsidR="008C0F34" w:rsidRDefault="008C0F34">
      <w:pPr>
        <w:pStyle w:val="Corpsdetexte"/>
        <w:rPr>
          <w:sz w:val="28"/>
        </w:rPr>
      </w:pPr>
    </w:p>
    <w:p w:rsidR="008C0F34" w:rsidRDefault="004525FA">
      <w:pPr>
        <w:pStyle w:val="Titre1"/>
      </w:pPr>
      <w:proofErr w:type="spellStart"/>
      <w:r>
        <w:t>Investir</w:t>
      </w:r>
      <w:proofErr w:type="spellEnd"/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« S</w:t>
      </w:r>
      <w:r>
        <w:rPr>
          <w:spacing w:val="-4"/>
        </w:rPr>
        <w:t xml:space="preserve"> </w:t>
      </w:r>
      <w:r>
        <w:t>» de</w:t>
      </w:r>
      <w:r>
        <w:rPr>
          <w:spacing w:val="-2"/>
        </w:rPr>
        <w:t xml:space="preserve"> </w:t>
      </w:r>
      <w:proofErr w:type="gramStart"/>
      <w:r>
        <w:t>ESG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proofErr w:type="spellStart"/>
      <w:r>
        <w:t>une</w:t>
      </w:r>
      <w:proofErr w:type="spellEnd"/>
      <w:r>
        <w:rPr>
          <w:spacing w:val="-1"/>
        </w:rPr>
        <w:t xml:space="preserve"> </w:t>
      </w:r>
      <w:proofErr w:type="spellStart"/>
      <w:r>
        <w:t>continuité</w:t>
      </w:r>
      <w:proofErr w:type="spellEnd"/>
      <w:r>
        <w:rPr>
          <w:spacing w:val="-2"/>
        </w:rPr>
        <w:t xml:space="preserve"> </w:t>
      </w:r>
      <w:proofErr w:type="spellStart"/>
      <w:r>
        <w:t>naturelle</w:t>
      </w:r>
      <w:proofErr w:type="spellEnd"/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acteur</w:t>
      </w:r>
      <w:proofErr w:type="spellEnd"/>
      <w:r>
        <w:t xml:space="preserve"> </w:t>
      </w:r>
      <w:proofErr w:type="spellStart"/>
      <w:r>
        <w:t>pionnier</w:t>
      </w:r>
      <w:proofErr w:type="spellEnd"/>
    </w:p>
    <w:p w:rsidR="008C0F34" w:rsidRDefault="004525FA">
      <w:pPr>
        <w:pStyle w:val="Corpsdetexte"/>
        <w:spacing w:before="180" w:line="259" w:lineRule="auto"/>
        <w:ind w:left="116" w:right="134"/>
        <w:jc w:val="both"/>
      </w:pPr>
      <w:proofErr w:type="spellStart"/>
      <w:r>
        <w:t>Ce</w:t>
      </w:r>
      <w:proofErr w:type="spellEnd"/>
      <w:r>
        <w:t xml:space="preserve"> </w:t>
      </w:r>
      <w:proofErr w:type="spellStart"/>
      <w:r>
        <w:t>dispositif</w:t>
      </w:r>
      <w:proofErr w:type="spellEnd"/>
      <w:r>
        <w:t xml:space="preserve"> </w:t>
      </w:r>
      <w:proofErr w:type="spellStart"/>
      <w:r>
        <w:t>s’inscrit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trajectoire</w:t>
      </w:r>
      <w:proofErr w:type="spellEnd"/>
      <w:r>
        <w:t xml:space="preserve"> </w:t>
      </w:r>
      <w:proofErr w:type="spellStart"/>
      <w:r>
        <w:t>engagée</w:t>
      </w:r>
      <w:proofErr w:type="spellEnd"/>
      <w:r>
        <w:t xml:space="preserve"> </w:t>
      </w:r>
      <w:proofErr w:type="spellStart"/>
      <w:r>
        <w:t>dès</w:t>
      </w:r>
      <w:proofErr w:type="spellEnd"/>
      <w:r>
        <w:t xml:space="preserve"> 2016 au </w:t>
      </w:r>
      <w:proofErr w:type="spellStart"/>
      <w:r>
        <w:t>sein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Crédit</w:t>
      </w:r>
      <w:proofErr w:type="spellEnd"/>
      <w:r>
        <w:t xml:space="preserve"> </w:t>
      </w:r>
      <w:proofErr w:type="spellStart"/>
      <w:r>
        <w:t>Mutuel</w:t>
      </w:r>
      <w:proofErr w:type="spellEnd"/>
      <w: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proofErr w:type="spellStart"/>
      <w:r>
        <w:t>autour</w:t>
      </w:r>
      <w:proofErr w:type="spellEnd"/>
      <w:r>
        <w:t xml:space="preserve"> des </w:t>
      </w:r>
      <w:proofErr w:type="spellStart"/>
      <w:r>
        <w:t>enjeux</w:t>
      </w:r>
      <w:proofErr w:type="spellEnd"/>
      <w:r>
        <w:t xml:space="preserve"> de </w:t>
      </w:r>
      <w:proofErr w:type="spellStart"/>
      <w:r>
        <w:t>mixité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diversité</w:t>
      </w:r>
      <w:proofErr w:type="spellEnd"/>
      <w:r>
        <w:t xml:space="preserve">. En interne, le </w:t>
      </w:r>
      <w:proofErr w:type="spellStart"/>
      <w:r>
        <w:t>programme</w:t>
      </w:r>
      <w:proofErr w:type="spellEnd"/>
      <w:r>
        <w:t xml:space="preserve"> « </w:t>
      </w:r>
      <w:proofErr w:type="spellStart"/>
      <w:r>
        <w:t>Mixité</w:t>
      </w:r>
      <w:proofErr w:type="spellEnd"/>
      <w:r>
        <w:t xml:space="preserve"> Inside » a</w:t>
      </w:r>
      <w:r>
        <w:t xml:space="preserve"> </w:t>
      </w:r>
      <w:proofErr w:type="spellStart"/>
      <w:r>
        <w:t>permis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 xml:space="preserve">faire </w:t>
      </w:r>
      <w:proofErr w:type="spellStart"/>
      <w:r>
        <w:t>évoluer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l’organisation</w:t>
      </w:r>
      <w:proofErr w:type="spellEnd"/>
      <w:r>
        <w:t xml:space="preserve"> du travail et les </w:t>
      </w:r>
      <w:proofErr w:type="spellStart"/>
      <w:r>
        <w:t>mentalités</w:t>
      </w:r>
      <w:proofErr w:type="spellEnd"/>
      <w:r>
        <w:t xml:space="preserve">, en </w:t>
      </w:r>
      <w:proofErr w:type="spellStart"/>
      <w:r>
        <w:t>s’appuyant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un </w:t>
      </w:r>
      <w:proofErr w:type="spellStart"/>
      <w:r>
        <w:t>réseau</w:t>
      </w:r>
      <w:proofErr w:type="spellEnd"/>
      <w:r>
        <w:t xml:space="preserve"> de 400</w:t>
      </w:r>
      <w:r>
        <w:rPr>
          <w:spacing w:val="1"/>
        </w:rPr>
        <w:t xml:space="preserve"> </w:t>
      </w:r>
      <w:proofErr w:type="spellStart"/>
      <w:r>
        <w:t>ambassadeurs</w:t>
      </w:r>
      <w:proofErr w:type="spellEnd"/>
      <w:r>
        <w:t xml:space="preserve"> </w:t>
      </w:r>
      <w:proofErr w:type="spellStart"/>
      <w:r>
        <w:t>formés</w:t>
      </w:r>
      <w:proofErr w:type="spellEnd"/>
      <w:r>
        <w:t xml:space="preserve"> et </w:t>
      </w:r>
      <w:proofErr w:type="spellStart"/>
      <w:r>
        <w:t>mobilisés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l’ensemble</w:t>
      </w:r>
      <w:proofErr w:type="spellEnd"/>
      <w:r>
        <w:t xml:space="preserve"> du </w:t>
      </w:r>
      <w:proofErr w:type="spellStart"/>
      <w:r>
        <w:t>territoire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première</w:t>
      </w:r>
      <w:r>
        <w:rPr>
          <w:spacing w:val="1"/>
        </w:rPr>
        <w:t xml:space="preserve"> </w:t>
      </w:r>
      <w:proofErr w:type="spellStart"/>
      <w:r>
        <w:t>étape</w:t>
      </w:r>
      <w:proofErr w:type="spellEnd"/>
      <w:r>
        <w:rPr>
          <w:spacing w:val="49"/>
        </w:rPr>
        <w:t xml:space="preserve"> </w:t>
      </w:r>
      <w:r>
        <w:t xml:space="preserve">a </w:t>
      </w:r>
      <w:proofErr w:type="spellStart"/>
      <w:r>
        <w:t>posé</w:t>
      </w:r>
      <w:proofErr w:type="spellEnd"/>
      <w:r>
        <w:t xml:space="preserve"> les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proofErr w:type="spellStart"/>
      <w:r>
        <w:t>d’une</w:t>
      </w:r>
      <w:proofErr w:type="spellEnd"/>
      <w:r>
        <w:rPr>
          <w:spacing w:val="1"/>
        </w:rPr>
        <w:t xml:space="preserve"> </w:t>
      </w:r>
      <w:proofErr w:type="spellStart"/>
      <w:r>
        <w:t>démarche</w:t>
      </w:r>
      <w:proofErr w:type="spellEnd"/>
      <w:r>
        <w:rPr>
          <w:spacing w:val="1"/>
        </w:rPr>
        <w:t xml:space="preserve"> </w:t>
      </w:r>
      <w:proofErr w:type="spellStart"/>
      <w:r>
        <w:t>structurée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mesurée</w:t>
      </w:r>
      <w:proofErr w:type="spellEnd"/>
      <w:r>
        <w:rPr>
          <w:spacing w:val="1"/>
        </w:rPr>
        <w:t xml:space="preserve"> </w:t>
      </w:r>
      <w:proofErr w:type="gramStart"/>
      <w:r>
        <w:t>et</w:t>
      </w:r>
      <w:proofErr w:type="gramEnd"/>
      <w:r>
        <w:rPr>
          <w:spacing w:val="-3"/>
        </w:rPr>
        <w:t xml:space="preserve"> </w:t>
      </w:r>
      <w:r>
        <w:t>durable.</w:t>
      </w:r>
    </w:p>
    <w:p w:rsidR="008C0F34" w:rsidRDefault="008C0F34">
      <w:pPr>
        <w:spacing w:line="259" w:lineRule="auto"/>
        <w:jc w:val="both"/>
        <w:sectPr w:rsidR="008C0F34">
          <w:headerReference w:type="default" r:id="rId8"/>
          <w:footerReference w:type="default" r:id="rId9"/>
          <w:type w:val="continuous"/>
          <w:pgSz w:w="11910" w:h="16840"/>
          <w:pgMar w:top="1600" w:right="1280" w:bottom="1160" w:left="1300" w:header="708" w:footer="962" w:gutter="0"/>
          <w:pgNumType w:start="1"/>
          <w:cols w:space="720"/>
        </w:sectPr>
      </w:pPr>
    </w:p>
    <w:p w:rsidR="008C0F34" w:rsidRDefault="004525FA">
      <w:pPr>
        <w:pStyle w:val="Corpsdetexte"/>
        <w:spacing w:line="259" w:lineRule="auto"/>
        <w:ind w:left="115" w:right="131"/>
        <w:jc w:val="both"/>
      </w:pPr>
      <w:r>
        <w:lastRenderedPageBreak/>
        <w:t xml:space="preserve">Forte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concrète</w:t>
      </w:r>
      <w:proofErr w:type="spellEnd"/>
      <w:r>
        <w:t xml:space="preserve">,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Institutionnels</w:t>
      </w:r>
      <w:proofErr w:type="spellEnd"/>
      <w:r>
        <w:t xml:space="preserve"> a </w:t>
      </w:r>
      <w:proofErr w:type="spellStart"/>
      <w:r>
        <w:t>ensuite</w:t>
      </w:r>
      <w:proofErr w:type="spellEnd"/>
      <w:r>
        <w:t xml:space="preserve"> </w:t>
      </w:r>
      <w:proofErr w:type="spellStart"/>
      <w:r>
        <w:t>choisi</w:t>
      </w:r>
      <w:proofErr w:type="spellEnd"/>
      <w:r>
        <w:rPr>
          <w:spacing w:val="1"/>
        </w:rPr>
        <w:t xml:space="preserve"> </w:t>
      </w:r>
      <w:proofErr w:type="spellStart"/>
      <w:r>
        <w:t>d’ouvrir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dynamique</w:t>
      </w:r>
      <w:proofErr w:type="spellEnd"/>
      <w:r>
        <w:t xml:space="preserve"> à </w:t>
      </w:r>
      <w:proofErr w:type="spellStart"/>
      <w:r>
        <w:t>ses</w:t>
      </w:r>
      <w:proofErr w:type="spellEnd"/>
      <w:r>
        <w:t xml:space="preserve"> clien</w:t>
      </w:r>
      <w:r>
        <w:t xml:space="preserve">ts à travers la </w:t>
      </w:r>
      <w:proofErr w:type="spellStart"/>
      <w:r>
        <w:t>création</w:t>
      </w:r>
      <w:proofErr w:type="spellEnd"/>
      <w:r>
        <w:t xml:space="preserve"> du </w:t>
      </w:r>
      <w:proofErr w:type="spellStart"/>
      <w:r>
        <w:t>Cercle</w:t>
      </w:r>
      <w:proofErr w:type="spellEnd"/>
      <w:r>
        <w:t xml:space="preserve"> des </w:t>
      </w:r>
      <w:proofErr w:type="spellStart"/>
      <w:r>
        <w:t>Inclusifs</w:t>
      </w:r>
      <w:proofErr w:type="spellEnd"/>
      <w:r>
        <w:t xml:space="preserve">. </w:t>
      </w:r>
      <w:proofErr w:type="spellStart"/>
      <w:r>
        <w:t>Ce</w:t>
      </w:r>
      <w:proofErr w:type="spellEnd"/>
      <w:r>
        <w:t xml:space="preserve"> </w:t>
      </w:r>
      <w:proofErr w:type="spellStart"/>
      <w:r>
        <w:t>dispositif</w:t>
      </w:r>
      <w:proofErr w:type="spellEnd"/>
      <w:r>
        <w:rPr>
          <w:spacing w:val="1"/>
        </w:rPr>
        <w:t xml:space="preserve"> </w:t>
      </w:r>
      <w:proofErr w:type="spellStart"/>
      <w:r>
        <w:t>mobilise</w:t>
      </w:r>
      <w:proofErr w:type="spellEnd"/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collaborateurs</w:t>
      </w:r>
      <w:proofErr w:type="spellEnd"/>
      <w:r>
        <w:rPr>
          <w:spacing w:val="1"/>
        </w:rPr>
        <w:t xml:space="preserve"> </w:t>
      </w:r>
      <w:proofErr w:type="spellStart"/>
      <w:r>
        <w:t>formés</w:t>
      </w:r>
      <w:proofErr w:type="spellEnd"/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proofErr w:type="spellStart"/>
      <w:r>
        <w:t>sensibiliser</w:t>
      </w:r>
      <w:proofErr w:type="spellEnd"/>
      <w:r>
        <w:rPr>
          <w:spacing w:val="1"/>
        </w:rPr>
        <w:t xml:space="preserve"> </w:t>
      </w:r>
      <w:proofErr w:type="spellStart"/>
      <w:r>
        <w:t>entreprises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partenaires</w:t>
      </w:r>
      <w:proofErr w:type="spellEnd"/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proofErr w:type="spellStart"/>
      <w:r>
        <w:t>stéréotypes</w:t>
      </w:r>
      <w:proofErr w:type="spellEnd"/>
      <w:r>
        <w:t xml:space="preserve">, à </w:t>
      </w:r>
      <w:proofErr w:type="spellStart"/>
      <w:r>
        <w:t>l’égalité</w:t>
      </w:r>
      <w:proofErr w:type="spellEnd"/>
      <w:r>
        <w:t xml:space="preserve"> femmes-</w:t>
      </w:r>
      <w:proofErr w:type="spellStart"/>
      <w:r>
        <w:t>hommes</w:t>
      </w:r>
      <w:proofErr w:type="spellEnd"/>
      <w:r>
        <w:t xml:space="preserve">, au handicap </w:t>
      </w:r>
      <w:proofErr w:type="spellStart"/>
      <w:r>
        <w:t>ou</w:t>
      </w:r>
      <w:proofErr w:type="spellEnd"/>
      <w:r>
        <w:t xml:space="preserve"> encore à </w:t>
      </w:r>
      <w:proofErr w:type="spellStart"/>
      <w:r>
        <w:t>l’inclusion</w:t>
      </w:r>
      <w:proofErr w:type="spellEnd"/>
      <w:r>
        <w:t xml:space="preserve"> </w:t>
      </w:r>
      <w:proofErr w:type="spellStart"/>
      <w:r>
        <w:t>intergénérationnelle</w:t>
      </w:r>
      <w:proofErr w:type="spellEnd"/>
      <w:r>
        <w:t>,</w:t>
      </w:r>
      <w:r>
        <w:rPr>
          <w:spacing w:val="1"/>
        </w:rPr>
        <w:t xml:space="preserve"> </w:t>
      </w:r>
      <w:r>
        <w:t>ave</w:t>
      </w:r>
      <w:r>
        <w:t>c</w:t>
      </w:r>
      <w:r>
        <w:rPr>
          <w:spacing w:val="-3"/>
        </w:rPr>
        <w:t xml:space="preserve"> </w:t>
      </w:r>
      <w:r>
        <w:t xml:space="preserve">des </w:t>
      </w:r>
      <w:proofErr w:type="spellStart"/>
      <w:r>
        <w:t>résultats</w:t>
      </w:r>
      <w:proofErr w:type="spellEnd"/>
      <w:r>
        <w:rPr>
          <w:spacing w:val="-2"/>
        </w:rPr>
        <w:t xml:space="preserve"> </w:t>
      </w:r>
      <w:r>
        <w:t>tangibles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largement</w:t>
      </w:r>
      <w:proofErr w:type="spellEnd"/>
      <w:r>
        <w:rPr>
          <w:spacing w:val="1"/>
        </w:rPr>
        <w:t xml:space="preserve"> </w:t>
      </w:r>
      <w:proofErr w:type="spellStart"/>
      <w:r>
        <w:t>plébiscités</w:t>
      </w:r>
      <w:proofErr w:type="spellEnd"/>
      <w:r>
        <w:rPr>
          <w:spacing w:val="-3"/>
        </w:rPr>
        <w:t xml:space="preserve"> </w:t>
      </w:r>
      <w:proofErr w:type="spellStart"/>
      <w:r>
        <w:t>sur</w:t>
      </w:r>
      <w:proofErr w:type="spellEnd"/>
      <w:r>
        <w:t xml:space="preserve"> le terrain.</w:t>
      </w:r>
    </w:p>
    <w:p w:rsidR="008C0F34" w:rsidRDefault="004525FA">
      <w:pPr>
        <w:pStyle w:val="Corpsdetexte"/>
        <w:spacing w:before="154" w:line="259" w:lineRule="auto"/>
        <w:ind w:left="116" w:right="133"/>
        <w:jc w:val="both"/>
      </w:pPr>
      <w:proofErr w:type="spellStart"/>
      <w:r>
        <w:t>Aujourd’hui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banque</w:t>
      </w:r>
      <w:proofErr w:type="spellEnd"/>
      <w:r>
        <w:rPr>
          <w:spacing w:val="1"/>
        </w:rPr>
        <w:t xml:space="preserve"> </w:t>
      </w:r>
      <w:proofErr w:type="spellStart"/>
      <w:r>
        <w:t>franchit</w:t>
      </w:r>
      <w:proofErr w:type="spellEnd"/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r>
        <w:t>nouvelle</w:t>
      </w:r>
      <w:r>
        <w:rPr>
          <w:spacing w:val="1"/>
        </w:rPr>
        <w:t xml:space="preserve"> </w:t>
      </w:r>
      <w:proofErr w:type="spellStart"/>
      <w:r>
        <w:t>étape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spellStart"/>
      <w:r>
        <w:t>capitalisant</w:t>
      </w:r>
      <w:proofErr w:type="spellEnd"/>
      <w:r>
        <w:rPr>
          <w:spacing w:val="1"/>
        </w:rPr>
        <w:t xml:space="preserve"> </w:t>
      </w:r>
      <w:proofErr w:type="spellStart"/>
      <w:r>
        <w:t>sur</w:t>
      </w:r>
      <w:proofErr w:type="spellEnd"/>
      <w:r>
        <w:rPr>
          <w:spacing w:val="1"/>
        </w:rPr>
        <w:t xml:space="preserve"> </w:t>
      </w:r>
      <w:proofErr w:type="spellStart"/>
      <w:r>
        <w:t>cette</w:t>
      </w:r>
      <w:proofErr w:type="spellEnd"/>
      <w:r>
        <w:rPr>
          <w:spacing w:val="1"/>
        </w:rPr>
        <w:t xml:space="preserve"> </w:t>
      </w:r>
      <w:proofErr w:type="gramStart"/>
      <w:r>
        <w:t>expertise</w:t>
      </w:r>
      <w:r>
        <w:rPr>
          <w:spacing w:val="49"/>
        </w:rPr>
        <w:t xml:space="preserve"> </w:t>
      </w:r>
      <w:r>
        <w:t>pour</w:t>
      </w:r>
      <w:proofErr w:type="gramEnd"/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traduire</w:t>
      </w:r>
      <w:proofErr w:type="spellEnd"/>
      <w:r>
        <w:t xml:space="preserve"> en </w:t>
      </w:r>
      <w:proofErr w:type="spellStart"/>
      <w:r>
        <w:t>une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bancaire</w:t>
      </w:r>
      <w:proofErr w:type="spellEnd"/>
      <w:r>
        <w:t xml:space="preserve"> </w:t>
      </w:r>
      <w:proofErr w:type="spellStart"/>
      <w:r>
        <w:t>complète</w:t>
      </w:r>
      <w:proofErr w:type="spellEnd"/>
      <w:r>
        <w:t xml:space="preserve"> et </w:t>
      </w:r>
      <w:proofErr w:type="spellStart"/>
      <w:r>
        <w:t>structurée</w:t>
      </w:r>
      <w:proofErr w:type="spellEnd"/>
      <w:r>
        <w:t xml:space="preserve">. Le prêt « Ambition Inclusion » marque </w:t>
      </w:r>
      <w:proofErr w:type="spellStart"/>
      <w:r>
        <w:t>ce</w:t>
      </w:r>
      <w:proofErr w:type="spellEnd"/>
      <w:r>
        <w:rPr>
          <w:spacing w:val="1"/>
        </w:rPr>
        <w:t xml:space="preserve"> </w:t>
      </w:r>
      <w:r>
        <w:t>passage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proofErr w:type="gramStart"/>
      <w:r>
        <w:t>l’échelle</w:t>
      </w:r>
      <w:proofErr w:type="spellEnd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proofErr w:type="spellStart"/>
      <w:r>
        <w:t>il</w:t>
      </w:r>
      <w:proofErr w:type="spellEnd"/>
      <w:r>
        <w:rPr>
          <w:spacing w:val="1"/>
        </w:rPr>
        <w:t xml:space="preserve"> </w:t>
      </w:r>
      <w:proofErr w:type="spellStart"/>
      <w:r>
        <w:t>transforme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interne</w:t>
      </w:r>
      <w:r>
        <w:rPr>
          <w:spacing w:val="1"/>
        </w:rPr>
        <w:t xml:space="preserve"> </w:t>
      </w:r>
      <w:proofErr w:type="spellStart"/>
      <w:r>
        <w:t>éprouvé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levier</w:t>
      </w:r>
      <w:r>
        <w:rPr>
          <w:spacing w:val="1"/>
        </w:rPr>
        <w:t xml:space="preserve"> </w:t>
      </w:r>
      <w:r>
        <w:t>financier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stratégique</w:t>
      </w:r>
      <w:proofErr w:type="spellEnd"/>
      <w:r>
        <w:t xml:space="preserve"> au service des </w:t>
      </w:r>
      <w:proofErr w:type="spellStart"/>
      <w:r>
        <w:t>entreprises</w:t>
      </w:r>
      <w:proofErr w:type="spellEnd"/>
      <w:r>
        <w:t xml:space="preserve">, et </w:t>
      </w:r>
      <w:proofErr w:type="spellStart"/>
      <w:r>
        <w:t>positionne</w:t>
      </w:r>
      <w:proofErr w:type="spellEnd"/>
      <w:r>
        <w:t xml:space="preserve">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</w:t>
      </w:r>
      <w:r>
        <w:t>ntreprises</w:t>
      </w:r>
      <w:proofErr w:type="spellEnd"/>
      <w:r>
        <w:t xml:space="preserve"> et </w:t>
      </w:r>
      <w:proofErr w:type="spellStart"/>
      <w:r>
        <w:t>Institutionnels</w:t>
      </w:r>
      <w:proofErr w:type="spellEnd"/>
      <w:r>
        <w:rPr>
          <w:spacing w:val="1"/>
        </w:rPr>
        <w:t xml:space="preserve"> </w:t>
      </w:r>
      <w:proofErr w:type="spellStart"/>
      <w:r>
        <w:t>comme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proofErr w:type="spellStart"/>
      <w:r>
        <w:t>partenaire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référence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l’accompagnement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transitions,</w:t>
      </w:r>
      <w:r>
        <w:rPr>
          <w:spacing w:val="1"/>
        </w:rPr>
        <w:t xml:space="preserve"> </w:t>
      </w:r>
      <w:proofErr w:type="spellStart"/>
      <w:r>
        <w:t>environnementales</w:t>
      </w:r>
      <w:proofErr w:type="spellEnd"/>
      <w:r>
        <w:rPr>
          <w:spacing w:val="1"/>
        </w:rP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sociétales</w:t>
      </w:r>
      <w:proofErr w:type="spellEnd"/>
      <w:r>
        <w:t>.</w:t>
      </w:r>
    </w:p>
    <w:p w:rsidR="008C0F34" w:rsidRDefault="008C0F34">
      <w:pPr>
        <w:pStyle w:val="Corpsdetexte"/>
      </w:pPr>
    </w:p>
    <w:p w:rsidR="008C0F34" w:rsidRDefault="008C0F34">
      <w:pPr>
        <w:pStyle w:val="Corpsdetexte"/>
        <w:spacing w:before="11"/>
        <w:rPr>
          <w:sz w:val="27"/>
        </w:rPr>
      </w:pPr>
    </w:p>
    <w:p w:rsidR="008C0F34" w:rsidRDefault="004525FA">
      <w:pPr>
        <w:pStyle w:val="Titre1"/>
      </w:pPr>
      <w:proofErr w:type="spellStart"/>
      <w:r>
        <w:t>Une</w:t>
      </w:r>
      <w:proofErr w:type="spellEnd"/>
      <w:r>
        <w:rPr>
          <w:spacing w:val="-1"/>
        </w:rPr>
        <w:t xml:space="preserve"> </w:t>
      </w:r>
      <w:proofErr w:type="spellStart"/>
      <w:r>
        <w:t>offre</w:t>
      </w:r>
      <w:proofErr w:type="spellEnd"/>
      <w:r>
        <w:rPr>
          <w:spacing w:val="-2"/>
        </w:rPr>
        <w:t xml:space="preserve"> </w:t>
      </w:r>
      <w:proofErr w:type="spellStart"/>
      <w:r>
        <w:t>bancaire</w:t>
      </w:r>
      <w:proofErr w:type="spellEnd"/>
      <w:r>
        <w:rPr>
          <w:spacing w:val="-2"/>
        </w:rPr>
        <w:t xml:space="preserve"> </w:t>
      </w:r>
      <w:r>
        <w:t>unique</w:t>
      </w:r>
      <w:r>
        <w:rPr>
          <w:spacing w:val="-4"/>
        </w:rPr>
        <w:t xml:space="preserve"> </w:t>
      </w:r>
      <w:proofErr w:type="spellStart"/>
      <w:r>
        <w:t>sur</w:t>
      </w:r>
      <w:proofErr w:type="spellEnd"/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marché</w:t>
      </w:r>
      <w:proofErr w:type="spellEnd"/>
    </w:p>
    <w:p w:rsidR="008C0F34" w:rsidRDefault="004525FA">
      <w:pPr>
        <w:pStyle w:val="Corpsdetexte"/>
        <w:spacing w:before="181" w:line="259" w:lineRule="auto"/>
        <w:ind w:left="116" w:right="133"/>
        <w:jc w:val="both"/>
      </w:pPr>
      <w:r>
        <w:t xml:space="preserve">Accessible </w:t>
      </w:r>
      <w:proofErr w:type="spellStart"/>
      <w:r>
        <w:t>dès</w:t>
      </w:r>
      <w:proofErr w:type="spellEnd"/>
      <w:r>
        <w:t xml:space="preserve"> 500 000 euros, le prêt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adossé</w:t>
      </w:r>
      <w:proofErr w:type="spellEnd"/>
      <w:r>
        <w:t xml:space="preserve"> à un </w:t>
      </w:r>
      <w:proofErr w:type="spellStart"/>
      <w:r>
        <w:t>parcours</w:t>
      </w:r>
      <w:proofErr w:type="spellEnd"/>
      <w:r>
        <w:t xml:space="preserve"> </w:t>
      </w:r>
      <w:proofErr w:type="spellStart"/>
      <w:r>
        <w:t>d’accompagnement</w:t>
      </w:r>
      <w:proofErr w:type="spellEnd"/>
      <w:r>
        <w:t xml:space="preserve"> </w:t>
      </w:r>
      <w:proofErr w:type="spellStart"/>
      <w:r>
        <w:t>concentré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</w:t>
      </w:r>
      <w:r>
        <w:rPr>
          <w:spacing w:val="1"/>
        </w:rPr>
        <w:t xml:space="preserve"> </w:t>
      </w:r>
      <w:r>
        <w:t>premières</w:t>
      </w:r>
      <w:r>
        <w:rPr>
          <w:spacing w:val="-1"/>
        </w:rPr>
        <w:t xml:space="preserve"> </w:t>
      </w:r>
      <w:proofErr w:type="spellStart"/>
      <w:r>
        <w:t>années</w:t>
      </w:r>
      <w:proofErr w:type="spellEnd"/>
      <w:r>
        <w:t xml:space="preserve"> du</w:t>
      </w:r>
      <w:r>
        <w:rPr>
          <w:spacing w:val="-1"/>
        </w:rPr>
        <w:t xml:space="preserve"> </w:t>
      </w:r>
      <w:proofErr w:type="spellStart"/>
      <w:r>
        <w:t>financement</w:t>
      </w:r>
      <w:proofErr w:type="spellEnd"/>
      <w:r>
        <w:t>.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t>dispositif</w:t>
      </w:r>
      <w:proofErr w:type="spellEnd"/>
      <w:r>
        <w:t xml:space="preserve"> </w:t>
      </w:r>
      <w:proofErr w:type="spellStart"/>
      <w:proofErr w:type="gramStart"/>
      <w:r>
        <w:t>comprend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:rsidR="008C0F34" w:rsidRDefault="008C0F34">
      <w:pPr>
        <w:pStyle w:val="Corpsdetexte"/>
        <w:spacing w:before="12"/>
        <w:rPr>
          <w:sz w:val="21"/>
        </w:rPr>
      </w:pPr>
    </w:p>
    <w:p w:rsidR="008C0F34" w:rsidRDefault="004525FA">
      <w:pPr>
        <w:pStyle w:val="Paragraphedeliste"/>
        <w:numPr>
          <w:ilvl w:val="0"/>
          <w:numId w:val="1"/>
        </w:numPr>
        <w:tabs>
          <w:tab w:val="left" w:pos="1197"/>
        </w:tabs>
        <w:spacing w:line="256" w:lineRule="auto"/>
      </w:pPr>
      <w:proofErr w:type="spellStart"/>
      <w:r>
        <w:t>Jusqu’à</w:t>
      </w:r>
      <w:proofErr w:type="spellEnd"/>
      <w:r>
        <w:t xml:space="preserve"> </w:t>
      </w:r>
      <w:proofErr w:type="spellStart"/>
      <w:r>
        <w:t>trois</w:t>
      </w:r>
      <w:proofErr w:type="spellEnd"/>
      <w:r>
        <w:t xml:space="preserve"> diagnostics EDI </w:t>
      </w:r>
      <w:proofErr w:type="spellStart"/>
      <w:r>
        <w:t>sur</w:t>
      </w:r>
      <w:proofErr w:type="spellEnd"/>
      <w:r>
        <w:t xml:space="preserve">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, </w:t>
      </w:r>
      <w:proofErr w:type="spellStart"/>
      <w:r>
        <w:t>élaborés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banque</w:t>
      </w:r>
      <w:proofErr w:type="spellEnd"/>
      <w:r>
        <w:t xml:space="preserve"> en </w:t>
      </w:r>
      <w:proofErr w:type="spellStart"/>
      <w:r>
        <w:t>partenariat</w:t>
      </w:r>
      <w:proofErr w:type="spellEnd"/>
      <w:r>
        <w:t xml:space="preserve"> avec</w:t>
      </w:r>
      <w:r>
        <w:rPr>
          <w:spacing w:val="1"/>
        </w:rPr>
        <w:t xml:space="preserve"> </w:t>
      </w:r>
      <w:proofErr w:type="spellStart"/>
      <w:r>
        <w:t>Greenscope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permettant</w:t>
      </w:r>
      <w:proofErr w:type="spellEnd"/>
      <w:r>
        <w:rPr>
          <w:spacing w:val="1"/>
        </w:rPr>
        <w:t xml:space="preserve"> </w:t>
      </w:r>
      <w:proofErr w:type="spellStart"/>
      <w:r>
        <w:t>d’évaluer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maturité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l’organisation</w:t>
      </w:r>
      <w:proofErr w:type="spellEnd"/>
      <w:r>
        <w:rPr>
          <w:spacing w:val="1"/>
        </w:rPr>
        <w:t xml:space="preserve"> </w:t>
      </w:r>
      <w:proofErr w:type="spellStart"/>
      <w:r>
        <w:t>sur</w:t>
      </w:r>
      <w:proofErr w:type="spellEnd"/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proofErr w:type="spellStart"/>
      <w:r>
        <w:t>vingtaine</w:t>
      </w:r>
      <w:proofErr w:type="spellEnd"/>
      <w:r>
        <w:rPr>
          <w:spacing w:val="1"/>
        </w:rPr>
        <w:t xml:space="preserve"> </w:t>
      </w:r>
      <w:proofErr w:type="spellStart"/>
      <w:r>
        <w:t>d’indicateurs</w:t>
      </w:r>
      <w:proofErr w:type="spellEnd"/>
      <w:r>
        <w:rPr>
          <w:spacing w:val="-1"/>
        </w:rPr>
        <w:t xml:space="preserve"> </w:t>
      </w:r>
      <w:proofErr w:type="spellStart"/>
      <w:r>
        <w:t>clés</w:t>
      </w:r>
      <w:proofErr w:type="spellEnd"/>
      <w:r>
        <w:t xml:space="preserve"> ;</w:t>
      </w:r>
    </w:p>
    <w:p w:rsidR="008C0F34" w:rsidRDefault="004525FA">
      <w:pPr>
        <w:pStyle w:val="Paragraphedeliste"/>
        <w:numPr>
          <w:ilvl w:val="0"/>
          <w:numId w:val="1"/>
        </w:numPr>
        <w:tabs>
          <w:tab w:val="left" w:pos="1197"/>
        </w:tabs>
        <w:spacing w:before="107" w:line="254" w:lineRule="auto"/>
        <w:ind w:right="133"/>
      </w:pPr>
      <w:proofErr w:type="spellStart"/>
      <w:r>
        <w:t>Trois</w:t>
      </w:r>
      <w:proofErr w:type="spellEnd"/>
      <w:r>
        <w:rPr>
          <w:spacing w:val="1"/>
        </w:rPr>
        <w:t xml:space="preserve"> </w:t>
      </w:r>
      <w:r>
        <w:t>restitutions</w:t>
      </w:r>
      <w:r>
        <w:rPr>
          <w:spacing w:val="1"/>
        </w:rPr>
        <w:t xml:space="preserve"> </w:t>
      </w:r>
      <w:proofErr w:type="spellStart"/>
      <w:r>
        <w:t>personnalisées</w:t>
      </w:r>
      <w:proofErr w:type="spellEnd"/>
      <w:r>
        <w:rPr>
          <w:spacing w:val="1"/>
        </w:rPr>
        <w:t xml:space="preserve"> </w:t>
      </w:r>
      <w:proofErr w:type="spellStart"/>
      <w:r>
        <w:t>assurées</w:t>
      </w:r>
      <w:proofErr w:type="spellEnd"/>
      <w:r>
        <w:rPr>
          <w:spacing w:val="1"/>
        </w:rPr>
        <w:t xml:space="preserve"> </w:t>
      </w:r>
      <w:proofErr w:type="spellStart"/>
      <w:r>
        <w:t>par</w:t>
      </w:r>
      <w:proofErr w:type="spellEnd"/>
      <w:r>
        <w:rPr>
          <w:spacing w:val="1"/>
        </w:rPr>
        <w:t xml:space="preserve"> </w:t>
      </w:r>
      <w:proofErr w:type="spellStart"/>
      <w:r>
        <w:t>l’un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cinq</w:t>
      </w:r>
      <w:proofErr w:type="spellEnd"/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ESG</w:t>
      </w:r>
      <w:r>
        <w:rPr>
          <w:spacing w:val="49"/>
        </w:rPr>
        <w:t xml:space="preserve"> </w:t>
      </w:r>
      <w:proofErr w:type="spellStart"/>
      <w:r>
        <w:t>régionaux</w:t>
      </w:r>
      <w:proofErr w:type="spellEnd"/>
      <w:r>
        <w:rPr>
          <w:spacing w:val="1"/>
        </w:rPr>
        <w:t xml:space="preserve"> </w:t>
      </w:r>
      <w:proofErr w:type="spellStart"/>
      <w:r>
        <w:t>d’Arkéa</w:t>
      </w:r>
      <w:proofErr w:type="spellEnd"/>
      <w:r>
        <w:rPr>
          <w:spacing w:val="-1"/>
        </w:rPr>
        <w:t xml:space="preserve"> </w:t>
      </w:r>
      <w:proofErr w:type="spellStart"/>
      <w:r>
        <w:t>Banque</w:t>
      </w:r>
      <w:proofErr w:type="spellEnd"/>
      <w:r>
        <w:rPr>
          <w:spacing w:val="-2"/>
        </w:rPr>
        <w:t xml:space="preserve"> </w:t>
      </w:r>
      <w:proofErr w:type="spellStart"/>
      <w:r>
        <w:t>Entreprises</w:t>
      </w:r>
      <w:proofErr w:type="spellEnd"/>
      <w:r>
        <w:t xml:space="preserve"> et</w:t>
      </w:r>
      <w:r>
        <w:rPr>
          <w:spacing w:val="1"/>
        </w:rPr>
        <w:t xml:space="preserve"> </w:t>
      </w:r>
      <w:proofErr w:type="spellStart"/>
      <w:r>
        <w:t>Institutionnels</w:t>
      </w:r>
      <w:proofErr w:type="spellEnd"/>
      <w:r>
        <w:t xml:space="preserve"> ;</w:t>
      </w:r>
    </w:p>
    <w:p w:rsidR="008C0F34" w:rsidRDefault="004525FA">
      <w:pPr>
        <w:pStyle w:val="Paragraphedeliste"/>
        <w:numPr>
          <w:ilvl w:val="0"/>
          <w:numId w:val="1"/>
        </w:numPr>
        <w:tabs>
          <w:tab w:val="left" w:pos="1197"/>
        </w:tabs>
        <w:spacing w:before="113"/>
        <w:ind w:right="0"/>
      </w:pPr>
      <w:r>
        <w:t>Un</w:t>
      </w:r>
      <w:r>
        <w:rPr>
          <w:spacing w:val="-3"/>
        </w:rPr>
        <w:t xml:space="preserve"> </w:t>
      </w:r>
      <w:r>
        <w:t>atelier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sensibili</w:t>
      </w:r>
      <w:r>
        <w:t>sation</w:t>
      </w:r>
      <w:proofErr w:type="spellEnd"/>
      <w:r>
        <w:rPr>
          <w:spacing w:val="-3"/>
        </w:rPr>
        <w:t xml:space="preserve"> </w:t>
      </w:r>
      <w:proofErr w:type="spellStart"/>
      <w:r>
        <w:t>animé</w:t>
      </w:r>
      <w:proofErr w:type="spellEnd"/>
      <w:r>
        <w:rPr>
          <w:spacing w:val="-1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Cercle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proofErr w:type="spellStart"/>
      <w:r>
        <w:t>Inclusifs</w:t>
      </w:r>
      <w:proofErr w:type="spellEnd"/>
      <w:r>
        <w:rPr>
          <w:spacing w:val="-2"/>
        </w:rPr>
        <w:t xml:space="preserve"> </w:t>
      </w:r>
      <w:r>
        <w:t>;</w:t>
      </w:r>
    </w:p>
    <w:p w:rsidR="008C0F34" w:rsidRDefault="004525FA">
      <w:pPr>
        <w:pStyle w:val="Paragraphedeliste"/>
        <w:numPr>
          <w:ilvl w:val="0"/>
          <w:numId w:val="1"/>
        </w:numPr>
        <w:tabs>
          <w:tab w:val="left" w:pos="1197"/>
        </w:tabs>
        <w:spacing w:before="124" w:line="256" w:lineRule="auto"/>
      </w:pPr>
      <w:proofErr w:type="gramStart"/>
      <w:r>
        <w:t>Un</w:t>
      </w:r>
      <w:proofErr w:type="gramEnd"/>
      <w:r>
        <w:t xml:space="preserve"> </w:t>
      </w:r>
      <w:proofErr w:type="spellStart"/>
      <w:r>
        <w:t>accès</w:t>
      </w:r>
      <w:proofErr w:type="spellEnd"/>
      <w:r>
        <w:t xml:space="preserve"> à un </w:t>
      </w:r>
      <w:proofErr w:type="spellStart"/>
      <w:r>
        <w:t>écosystème</w:t>
      </w:r>
      <w:proofErr w:type="spellEnd"/>
      <w:r>
        <w:t xml:space="preserve"> de </w:t>
      </w:r>
      <w:proofErr w:type="spellStart"/>
      <w:r>
        <w:t>partenaires</w:t>
      </w:r>
      <w:proofErr w:type="spellEnd"/>
      <w:r>
        <w:t xml:space="preserve"> </w:t>
      </w:r>
      <w:proofErr w:type="spellStart"/>
      <w:r>
        <w:t>spécialisés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Pluribus, à des conditions</w:t>
      </w:r>
      <w:r>
        <w:rPr>
          <w:spacing w:val="1"/>
        </w:rPr>
        <w:t xml:space="preserve"> </w:t>
      </w:r>
      <w:proofErr w:type="spellStart"/>
      <w:r>
        <w:t>préférentielles</w:t>
      </w:r>
      <w:proofErr w:type="spellEnd"/>
      <w:r>
        <w:t>.</w:t>
      </w:r>
    </w:p>
    <w:p w:rsidR="008C0F34" w:rsidRDefault="004525FA">
      <w:pPr>
        <w:pStyle w:val="Corpsdetexte"/>
        <w:spacing w:before="160" w:line="259" w:lineRule="auto"/>
        <w:ind w:left="116" w:right="130"/>
        <w:jc w:val="both"/>
      </w:pPr>
      <w:r>
        <w:t xml:space="preserve">« Ambition Inclusion » </w:t>
      </w:r>
      <w:proofErr w:type="gramStart"/>
      <w:r>
        <w:t>propose</w:t>
      </w:r>
      <w:proofErr w:type="gramEnd"/>
      <w:r>
        <w:t xml:space="preserve"> un </w:t>
      </w:r>
      <w:proofErr w:type="spellStart"/>
      <w:r>
        <w:t>accompagnement</w:t>
      </w:r>
      <w:proofErr w:type="spellEnd"/>
      <w:r>
        <w:t xml:space="preserve"> </w:t>
      </w:r>
      <w:proofErr w:type="spellStart"/>
      <w:r>
        <w:t>structuré</w:t>
      </w:r>
      <w:proofErr w:type="spellEnd"/>
      <w:r>
        <w:t xml:space="preserve"> et </w:t>
      </w:r>
      <w:proofErr w:type="spellStart"/>
      <w:r>
        <w:t>suivi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durée</w:t>
      </w:r>
      <w:proofErr w:type="spellEnd"/>
      <w:r>
        <w:t xml:space="preserve">. Le </w:t>
      </w:r>
      <w:proofErr w:type="spellStart"/>
      <w:r>
        <w:t>financement</w:t>
      </w:r>
      <w:proofErr w:type="spellEnd"/>
      <w:r>
        <w:rPr>
          <w:spacing w:val="1"/>
        </w:rPr>
        <w:t xml:space="preserve"> </w:t>
      </w:r>
      <w:proofErr w:type="spellStart"/>
      <w:r>
        <w:t>devient</w:t>
      </w:r>
      <w:proofErr w:type="spellEnd"/>
      <w:r>
        <w:rPr>
          <w:spacing w:val="1"/>
        </w:rPr>
        <w:t xml:space="preserve"> </w:t>
      </w:r>
      <w:proofErr w:type="spellStart"/>
      <w:r>
        <w:t>ainsi</w:t>
      </w:r>
      <w:proofErr w:type="spellEnd"/>
      <w:r>
        <w:rPr>
          <w:spacing w:val="1"/>
        </w:rPr>
        <w:t xml:space="preserve"> </w:t>
      </w:r>
      <w:proofErr w:type="gramStart"/>
      <w:r>
        <w:t>un</w:t>
      </w:r>
      <w:proofErr w:type="gramEnd"/>
      <w:r>
        <w:rPr>
          <w:spacing w:val="1"/>
        </w:rPr>
        <w:t xml:space="preserve"> </w:t>
      </w:r>
      <w:r>
        <w:t>levier</w:t>
      </w:r>
      <w:r>
        <w:rPr>
          <w:spacing w:val="1"/>
        </w:rPr>
        <w:t xml:space="preserve"> </w:t>
      </w:r>
      <w:proofErr w:type="spellStart"/>
      <w:r>
        <w:t>d’engagement</w:t>
      </w:r>
      <w:proofErr w:type="spellEnd"/>
      <w:r>
        <w:rPr>
          <w:spacing w:val="1"/>
        </w:rPr>
        <w:t xml:space="preserve"> </w:t>
      </w:r>
      <w:r>
        <w:t>transversal,</w:t>
      </w:r>
      <w:r>
        <w:rPr>
          <w:spacing w:val="1"/>
        </w:rPr>
        <w:t xml:space="preserve"> </w:t>
      </w:r>
      <w:proofErr w:type="spellStart"/>
      <w:r>
        <w:t>mobilisant</w:t>
      </w:r>
      <w:proofErr w:type="spellEnd"/>
      <w:r>
        <w:rPr>
          <w:spacing w:val="1"/>
        </w:rPr>
        <w:t xml:space="preserve"> </w:t>
      </w:r>
      <w:proofErr w:type="spellStart"/>
      <w:r>
        <w:t>l’ensemble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gouvernance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l’entreprise</w:t>
      </w:r>
      <w:proofErr w:type="spellEnd"/>
      <w:r>
        <w:t xml:space="preserve"> et </w:t>
      </w:r>
      <w:proofErr w:type="spellStart"/>
      <w:r>
        <w:t>inscrivant</w:t>
      </w:r>
      <w:proofErr w:type="spellEnd"/>
      <w:r>
        <w:t xml:space="preserve"> </w:t>
      </w:r>
      <w:proofErr w:type="spellStart"/>
      <w:r>
        <w:t>l’inclusion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trajectoire</w:t>
      </w:r>
      <w:proofErr w:type="spellEnd"/>
      <w:r>
        <w:t xml:space="preserve"> </w:t>
      </w:r>
      <w:proofErr w:type="spellStart"/>
      <w:r>
        <w:t>mesurable</w:t>
      </w:r>
      <w:proofErr w:type="spellEnd"/>
      <w:r>
        <w:t xml:space="preserve">. </w:t>
      </w:r>
      <w:proofErr w:type="gramStart"/>
      <w:r>
        <w:t xml:space="preserve">Des discussions </w:t>
      </w:r>
      <w:proofErr w:type="spellStart"/>
      <w:r>
        <w:t>sont</w:t>
      </w:r>
      <w:proofErr w:type="spellEnd"/>
      <w:r>
        <w:t xml:space="preserve"> en </w:t>
      </w:r>
      <w:proofErr w:type="spellStart"/>
      <w:r>
        <w:t>cours</w:t>
      </w:r>
      <w:proofErr w:type="spellEnd"/>
      <w:r>
        <w:rPr>
          <w:spacing w:val="1"/>
        </w:rPr>
        <w:t xml:space="preserve"> </w:t>
      </w:r>
      <w:r>
        <w:t>avec</w:t>
      </w:r>
      <w:r>
        <w:rPr>
          <w:spacing w:val="11"/>
        </w:rPr>
        <w:t xml:space="preserve"> </w:t>
      </w:r>
      <w:proofErr w:type="spellStart"/>
      <w:r>
        <w:t>plusieurs</w:t>
      </w:r>
      <w:proofErr w:type="spellEnd"/>
      <w:r>
        <w:rPr>
          <w:spacing w:val="11"/>
        </w:rPr>
        <w:t xml:space="preserve"> </w:t>
      </w:r>
      <w:r>
        <w:t>clients.</w:t>
      </w:r>
      <w:proofErr w:type="gramEnd"/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2026,</w:t>
      </w:r>
      <w:r>
        <w:rPr>
          <w:spacing w:val="10"/>
        </w:rPr>
        <w:t xml:space="preserve"> </w:t>
      </w:r>
      <w:proofErr w:type="spellStart"/>
      <w:r>
        <w:t>Arkéa</w:t>
      </w:r>
      <w:proofErr w:type="spellEnd"/>
      <w:r>
        <w:rPr>
          <w:spacing w:val="11"/>
        </w:rPr>
        <w:t xml:space="preserve"> </w:t>
      </w:r>
      <w:proofErr w:type="spellStart"/>
      <w:r>
        <w:t>Banque</w:t>
      </w:r>
      <w:proofErr w:type="spellEnd"/>
      <w:r>
        <w:rPr>
          <w:spacing w:val="12"/>
        </w:rPr>
        <w:t xml:space="preserve"> </w:t>
      </w:r>
      <w:proofErr w:type="spellStart"/>
      <w:r>
        <w:t>Entreprises</w:t>
      </w:r>
      <w:proofErr w:type="spellEnd"/>
      <w:r>
        <w:rPr>
          <w:spacing w:val="11"/>
        </w:rPr>
        <w:t xml:space="preserve"> </w:t>
      </w:r>
      <w:proofErr w:type="gramStart"/>
      <w:r>
        <w:t>et</w:t>
      </w:r>
      <w:proofErr w:type="gramEnd"/>
      <w:r>
        <w:rPr>
          <w:spacing w:val="11"/>
        </w:rPr>
        <w:t xml:space="preserve"> </w:t>
      </w:r>
      <w:proofErr w:type="spellStart"/>
      <w:r>
        <w:t>Institutionnel</w:t>
      </w:r>
      <w:r>
        <w:t>s</w:t>
      </w:r>
      <w:proofErr w:type="spellEnd"/>
      <w:r>
        <w:rPr>
          <w:spacing w:val="11"/>
        </w:rPr>
        <w:t xml:space="preserve"> </w:t>
      </w:r>
      <w:proofErr w:type="spellStart"/>
      <w:r>
        <w:t>entend</w:t>
      </w:r>
      <w:proofErr w:type="spellEnd"/>
      <w:r>
        <w:rPr>
          <w:spacing w:val="10"/>
        </w:rPr>
        <w:t xml:space="preserve"> </w:t>
      </w:r>
      <w:proofErr w:type="spellStart"/>
      <w:r>
        <w:t>poursuivre</w:t>
      </w:r>
      <w:proofErr w:type="spellEnd"/>
      <w:r>
        <w:rPr>
          <w:spacing w:val="12"/>
        </w:rPr>
        <w:t xml:space="preserve"> </w:t>
      </w:r>
      <w:proofErr w:type="spellStart"/>
      <w:r>
        <w:t>cette</w:t>
      </w:r>
      <w:proofErr w:type="spellEnd"/>
    </w:p>
    <w:p w:rsidR="008C0F34" w:rsidRDefault="008C0F34">
      <w:pPr>
        <w:pStyle w:val="Corpsdetexte"/>
        <w:spacing w:before="9"/>
        <w:rPr>
          <w:sz w:val="6"/>
        </w:rPr>
      </w:pPr>
    </w:p>
    <w:p w:rsidR="008C0F34" w:rsidRDefault="004525FA">
      <w:pPr>
        <w:pStyle w:val="Corpsdetexte"/>
        <w:spacing w:before="16" w:line="259" w:lineRule="auto"/>
        <w:ind w:left="116" w:right="133"/>
        <w:jc w:val="both"/>
      </w:pPr>
      <w:proofErr w:type="spellStart"/>
      <w:proofErr w:type="gramStart"/>
      <w:r>
        <w:t>dynamique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confirmant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1"/>
        </w:rPr>
        <w:t xml:space="preserve"> </w:t>
      </w:r>
      <w:proofErr w:type="spellStart"/>
      <w:r>
        <w:t>volonté</w:t>
      </w:r>
      <w:proofErr w:type="spellEnd"/>
      <w:r>
        <w:rPr>
          <w:spacing w:val="1"/>
        </w:rPr>
        <w:t xml:space="preserve"> </w:t>
      </w:r>
      <w:r>
        <w:t>d’être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t>l’avant-garde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transformations</w:t>
      </w:r>
      <w:r>
        <w:rPr>
          <w:spacing w:val="1"/>
        </w:rPr>
        <w:t xml:space="preserve"> </w:t>
      </w:r>
      <w:proofErr w:type="spellStart"/>
      <w:r>
        <w:t>économiques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sociétales</w:t>
      </w:r>
      <w:proofErr w:type="spellEnd"/>
      <w:r>
        <w:t>.</w:t>
      </w:r>
    </w:p>
    <w:p w:rsidR="00331075" w:rsidRDefault="00331075">
      <w:pPr>
        <w:pStyle w:val="Corpsdetexte"/>
        <w:spacing w:before="16" w:line="259" w:lineRule="auto"/>
        <w:ind w:left="116" w:right="133"/>
        <w:jc w:val="both"/>
      </w:pPr>
    </w:p>
    <w:p w:rsidR="00331075" w:rsidRDefault="00331075" w:rsidP="00331075">
      <w:pPr>
        <w:spacing w:before="67"/>
        <w:ind w:left="143"/>
        <w:rPr>
          <w:b/>
        </w:rPr>
      </w:pPr>
      <w:r>
        <w:rPr>
          <w:b/>
          <w:color w:val="ED0000"/>
        </w:rPr>
        <w:t>Le</w:t>
      </w:r>
      <w:r>
        <w:rPr>
          <w:b/>
          <w:color w:val="ED0000"/>
          <w:spacing w:val="-3"/>
        </w:rPr>
        <w:t xml:space="preserve"> </w:t>
      </w:r>
      <w:proofErr w:type="spellStart"/>
      <w:r>
        <w:rPr>
          <w:b/>
          <w:color w:val="ED0000"/>
        </w:rPr>
        <w:t>Cercle</w:t>
      </w:r>
      <w:proofErr w:type="spellEnd"/>
      <w:r>
        <w:rPr>
          <w:b/>
          <w:color w:val="ED0000"/>
          <w:spacing w:val="-3"/>
        </w:rPr>
        <w:t xml:space="preserve"> </w:t>
      </w:r>
      <w:r>
        <w:rPr>
          <w:b/>
          <w:color w:val="ED0000"/>
        </w:rPr>
        <w:t>des</w:t>
      </w:r>
      <w:r>
        <w:rPr>
          <w:b/>
          <w:color w:val="ED0000"/>
          <w:spacing w:val="-4"/>
        </w:rPr>
        <w:t xml:space="preserve"> </w:t>
      </w:r>
      <w:proofErr w:type="spellStart"/>
      <w:r>
        <w:rPr>
          <w:b/>
          <w:color w:val="ED0000"/>
        </w:rPr>
        <w:t>Inclusifs</w:t>
      </w:r>
      <w:proofErr w:type="spellEnd"/>
      <w:r>
        <w:rPr>
          <w:b/>
          <w:color w:val="ED0000"/>
        </w:rPr>
        <w:t xml:space="preserve">, </w:t>
      </w:r>
      <w:proofErr w:type="spellStart"/>
      <w:r>
        <w:rPr>
          <w:b/>
          <w:color w:val="ED0000"/>
        </w:rPr>
        <w:t>précurseur</w:t>
      </w:r>
      <w:proofErr w:type="spellEnd"/>
      <w:r>
        <w:rPr>
          <w:b/>
          <w:color w:val="ED0000"/>
          <w:spacing w:val="-3"/>
        </w:rPr>
        <w:t xml:space="preserve"> </w:t>
      </w:r>
      <w:r>
        <w:rPr>
          <w:b/>
          <w:color w:val="ED0000"/>
        </w:rPr>
        <w:t>du</w:t>
      </w:r>
      <w:r>
        <w:rPr>
          <w:b/>
          <w:color w:val="ED0000"/>
          <w:spacing w:val="-3"/>
        </w:rPr>
        <w:t xml:space="preserve"> </w:t>
      </w:r>
      <w:r>
        <w:rPr>
          <w:b/>
          <w:color w:val="ED0000"/>
        </w:rPr>
        <w:t>prêt</w:t>
      </w:r>
      <w:r>
        <w:rPr>
          <w:b/>
          <w:color w:val="ED0000"/>
          <w:spacing w:val="-3"/>
        </w:rPr>
        <w:t xml:space="preserve"> </w:t>
      </w:r>
      <w:r>
        <w:rPr>
          <w:b/>
          <w:color w:val="ED0000"/>
        </w:rPr>
        <w:t>Ambition</w:t>
      </w:r>
      <w:r>
        <w:rPr>
          <w:b/>
          <w:color w:val="ED0000"/>
          <w:spacing w:val="-3"/>
        </w:rPr>
        <w:t xml:space="preserve"> </w:t>
      </w:r>
      <w:r>
        <w:rPr>
          <w:b/>
          <w:color w:val="ED0000"/>
        </w:rPr>
        <w:t>Inclusion</w:t>
      </w:r>
    </w:p>
    <w:p w:rsidR="00331075" w:rsidRDefault="00331075" w:rsidP="00331075">
      <w:pPr>
        <w:pStyle w:val="Corpsdetexte"/>
        <w:spacing w:before="181"/>
        <w:ind w:left="1223"/>
      </w:pPr>
      <w:proofErr w:type="gramStart"/>
      <w:r>
        <w:t>plus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ateliers</w:t>
      </w:r>
      <w:r>
        <w:rPr>
          <w:spacing w:val="-2"/>
        </w:rPr>
        <w:t xml:space="preserve"> </w:t>
      </w:r>
      <w:proofErr w:type="spellStart"/>
      <w:r>
        <w:t>réalisés</w:t>
      </w:r>
      <w:proofErr w:type="spellEnd"/>
      <w:r>
        <w:rPr>
          <w:spacing w:val="-4"/>
        </w:rPr>
        <w:t xml:space="preserve"> </w:t>
      </w:r>
      <w:r>
        <w:t>;</w:t>
      </w:r>
    </w:p>
    <w:p w:rsidR="00331075" w:rsidRDefault="00331075" w:rsidP="00331075">
      <w:pPr>
        <w:pStyle w:val="Corpsdetexte"/>
        <w:ind w:left="1223"/>
      </w:pPr>
      <w:proofErr w:type="gramStart"/>
      <w:r>
        <w:t>plus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proofErr w:type="spellStart"/>
      <w:r>
        <w:t>salariés</w:t>
      </w:r>
      <w:proofErr w:type="spellEnd"/>
      <w:r>
        <w:rPr>
          <w:spacing w:val="-1"/>
        </w:rPr>
        <w:t xml:space="preserve"> </w:t>
      </w:r>
      <w:proofErr w:type="spellStart"/>
      <w:r>
        <w:t>sensibilisés</w:t>
      </w:r>
      <w:proofErr w:type="spellEnd"/>
      <w:r>
        <w:rPr>
          <w:spacing w:val="-2"/>
        </w:rPr>
        <w:t xml:space="preserve"> </w:t>
      </w:r>
      <w:r>
        <w:t>;</w:t>
      </w:r>
    </w:p>
    <w:p w:rsidR="00331075" w:rsidRDefault="00331075" w:rsidP="00331075">
      <w:pPr>
        <w:pStyle w:val="Corpsdetexte"/>
        <w:ind w:left="1223"/>
      </w:pPr>
      <w:proofErr w:type="gramStart"/>
      <w:r>
        <w:t>un</w:t>
      </w:r>
      <w:proofErr w:type="gram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1"/>
        </w:rPr>
        <w:t xml:space="preserve"> </w:t>
      </w:r>
      <w:r>
        <w:t>de satisfaction</w:t>
      </w:r>
      <w:r>
        <w:rPr>
          <w:spacing w:val="-2"/>
        </w:rPr>
        <w:t xml:space="preserve"> </w:t>
      </w:r>
      <w:proofErr w:type="spellStart"/>
      <w:r>
        <w:t>supérieur</w:t>
      </w:r>
      <w:proofErr w:type="spellEnd"/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;</w:t>
      </w:r>
    </w:p>
    <w:p w:rsidR="00331075" w:rsidRDefault="00331075" w:rsidP="00331075">
      <w:pPr>
        <w:pStyle w:val="Corpsdetexte"/>
        <w:spacing w:before="5"/>
        <w:ind w:left="1223"/>
      </w:pPr>
      <w:r>
        <w:t>98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proofErr w:type="gramStart"/>
      <w:r>
        <w:t>participants</w:t>
      </w:r>
      <w:proofErr w:type="gramEnd"/>
      <w:r>
        <w:rPr>
          <w:spacing w:val="-4"/>
        </w:rPr>
        <w:t xml:space="preserve"> </w:t>
      </w:r>
      <w:proofErr w:type="spellStart"/>
      <w:r>
        <w:t>recommandent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dispositif</w:t>
      </w:r>
      <w:proofErr w:type="spellEnd"/>
      <w:r>
        <w:t>.</w:t>
      </w:r>
    </w:p>
    <w:p w:rsidR="00331075" w:rsidRDefault="00331075">
      <w:pPr>
        <w:pStyle w:val="Corpsdetexte"/>
        <w:spacing w:before="16" w:line="259" w:lineRule="auto"/>
        <w:ind w:left="116" w:right="133"/>
        <w:jc w:val="both"/>
      </w:pPr>
    </w:p>
    <w:p w:rsidR="008C0F34" w:rsidRDefault="004525FA">
      <w:pPr>
        <w:spacing w:line="259" w:lineRule="auto"/>
        <w:ind w:left="116" w:right="133"/>
        <w:jc w:val="both"/>
        <w:rPr>
          <w:i/>
        </w:rPr>
      </w:pPr>
      <w:bookmarkStart w:id="0" w:name="_GoBack"/>
      <w:bookmarkEnd w:id="0"/>
      <w:r>
        <w:rPr>
          <w:b/>
        </w:rPr>
        <w:t>Hélène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Bernicot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Directrice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générale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Crédit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Mutuel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avons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fait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parité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femmes-</w:t>
      </w:r>
      <w:proofErr w:type="spellStart"/>
      <w:r>
        <w:rPr>
          <w:i/>
        </w:rPr>
        <w:t>hommes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choix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stratégique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structurant</w:t>
      </w:r>
      <w:proofErr w:type="spellEnd"/>
      <w:r>
        <w:rPr>
          <w:i/>
        </w:rPr>
        <w:t xml:space="preserve"> pour le </w:t>
      </w:r>
      <w:proofErr w:type="spellStart"/>
      <w:r>
        <w:rPr>
          <w:i/>
        </w:rPr>
        <w:t>groupe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depuis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près</w:t>
      </w:r>
      <w:proofErr w:type="spellEnd"/>
      <w:r>
        <w:rPr>
          <w:i/>
        </w:rPr>
        <w:t xml:space="preserve"> de dix ans. Avec</w:t>
      </w:r>
      <w:r>
        <w:rPr>
          <w:i/>
          <w:spacing w:val="1"/>
        </w:rPr>
        <w:t xml:space="preserve"> </w:t>
      </w:r>
      <w:r>
        <w:rPr>
          <w:i/>
        </w:rPr>
        <w:t>“</w:t>
      </w:r>
      <w:proofErr w:type="spellStart"/>
      <w:r>
        <w:rPr>
          <w:i/>
        </w:rPr>
        <w:t>Mixité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Inside”,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avons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engagé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une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transformation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profonde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culture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gouvernance</w:t>
      </w:r>
      <w:proofErr w:type="spellEnd"/>
      <w:r>
        <w:rPr>
          <w:i/>
        </w:rPr>
        <w:t>,</w:t>
      </w:r>
      <w:r>
        <w:rPr>
          <w:i/>
          <w:spacing w:val="12"/>
        </w:rPr>
        <w:t xml:space="preserve"> </w:t>
      </w:r>
      <w:proofErr w:type="spellStart"/>
      <w:r>
        <w:rPr>
          <w:i/>
        </w:rPr>
        <w:t>convaincus</w:t>
      </w:r>
      <w:proofErr w:type="spellEnd"/>
      <w:r>
        <w:rPr>
          <w:i/>
          <w:spacing w:val="13"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  <w:spacing w:val="11"/>
        </w:rPr>
        <w:t xml:space="preserve"> </w:t>
      </w:r>
      <w:proofErr w:type="spellStart"/>
      <w:r>
        <w:rPr>
          <w:i/>
        </w:rPr>
        <w:t>l’exemplarité</w:t>
      </w:r>
      <w:proofErr w:type="spellEnd"/>
      <w:r>
        <w:rPr>
          <w:i/>
          <w:spacing w:val="13"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  <w:spacing w:val="12"/>
        </w:rPr>
        <w:t xml:space="preserve"> </w:t>
      </w:r>
      <w:r>
        <w:rPr>
          <w:i/>
        </w:rPr>
        <w:t>un</w:t>
      </w:r>
      <w:r>
        <w:rPr>
          <w:i/>
          <w:spacing w:val="12"/>
        </w:rPr>
        <w:t xml:space="preserve"> </w:t>
      </w:r>
      <w:r>
        <w:rPr>
          <w:i/>
        </w:rPr>
        <w:t>levier</w:t>
      </w:r>
      <w:r>
        <w:rPr>
          <w:i/>
          <w:spacing w:val="13"/>
        </w:rPr>
        <w:t xml:space="preserve"> </w:t>
      </w:r>
      <w:r>
        <w:rPr>
          <w:i/>
        </w:rPr>
        <w:t>puissant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11"/>
        </w:rPr>
        <w:t xml:space="preserve"> </w:t>
      </w:r>
      <w:proofErr w:type="spellStart"/>
      <w:r>
        <w:rPr>
          <w:i/>
        </w:rPr>
        <w:t>changement</w:t>
      </w:r>
      <w:proofErr w:type="spellEnd"/>
      <w:r>
        <w:rPr>
          <w:i/>
        </w:rPr>
        <w:t>.</w:t>
      </w:r>
      <w:r>
        <w:rPr>
          <w:i/>
          <w:spacing w:val="12"/>
        </w:rPr>
        <w:t xml:space="preserve"> </w:t>
      </w:r>
      <w:r>
        <w:rPr>
          <w:i/>
        </w:rPr>
        <w:t>En</w:t>
      </w:r>
      <w:r>
        <w:rPr>
          <w:i/>
          <w:spacing w:val="12"/>
        </w:rPr>
        <w:t xml:space="preserve"> </w:t>
      </w:r>
      <w:proofErr w:type="spellStart"/>
      <w:r>
        <w:rPr>
          <w:i/>
        </w:rPr>
        <w:t>accompagnant</w:t>
      </w:r>
      <w:proofErr w:type="spellEnd"/>
    </w:p>
    <w:p w:rsidR="008C0F34" w:rsidRDefault="008C0F34">
      <w:pPr>
        <w:spacing w:line="259" w:lineRule="auto"/>
        <w:jc w:val="both"/>
        <w:sectPr w:rsidR="008C0F34">
          <w:pgSz w:w="11910" w:h="16840"/>
          <w:pgMar w:top="1600" w:right="1280" w:bottom="1160" w:left="1300" w:header="708" w:footer="962" w:gutter="0"/>
          <w:cols w:space="720"/>
        </w:sectPr>
      </w:pPr>
    </w:p>
    <w:p w:rsidR="008C0F34" w:rsidRDefault="004525FA">
      <w:pPr>
        <w:spacing w:line="259" w:lineRule="auto"/>
        <w:ind w:left="115" w:right="132"/>
        <w:jc w:val="both"/>
        <w:rPr>
          <w:i/>
        </w:rPr>
      </w:pPr>
      <w:proofErr w:type="spellStart"/>
      <w:proofErr w:type="gramStart"/>
      <w:r>
        <w:rPr>
          <w:i/>
        </w:rPr>
        <w:lastRenderedPageBreak/>
        <w:t>aujourd’hui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clients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sur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enjeux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affirmons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un </w:t>
      </w:r>
      <w:proofErr w:type="spellStart"/>
      <w:r>
        <w:rPr>
          <w:i/>
        </w:rPr>
        <w:t>rôle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moteur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au service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territoires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 xml:space="preserve">“Ambition Inclusion” </w:t>
      </w:r>
      <w:proofErr w:type="spellStart"/>
      <w:r>
        <w:rPr>
          <w:i/>
        </w:rPr>
        <w:t>prolonge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naturellement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engagements 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traduit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volonté</w:t>
      </w:r>
      <w:proofErr w:type="spellEnd"/>
      <w:r>
        <w:rPr>
          <w:i/>
        </w:rPr>
        <w:t xml:space="preserve"> de faire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l’inclusion</w:t>
      </w:r>
      <w:proofErr w:type="spellEnd"/>
      <w:r>
        <w:rPr>
          <w:i/>
          <w:spacing w:val="27"/>
        </w:rPr>
        <w:t xml:space="preserve"> </w:t>
      </w:r>
      <w:r>
        <w:rPr>
          <w:i/>
        </w:rPr>
        <w:t>un</w:t>
      </w:r>
      <w:r>
        <w:rPr>
          <w:i/>
          <w:spacing w:val="28"/>
        </w:rPr>
        <w:t xml:space="preserve"> </w:t>
      </w:r>
      <w:proofErr w:type="spellStart"/>
      <w:r>
        <w:rPr>
          <w:i/>
        </w:rPr>
        <w:t>facteur</w:t>
      </w:r>
      <w:proofErr w:type="spellEnd"/>
      <w:r>
        <w:rPr>
          <w:i/>
          <w:spacing w:val="28"/>
        </w:rPr>
        <w:t xml:space="preserve"> </w:t>
      </w:r>
      <w:r>
        <w:rPr>
          <w:i/>
        </w:rPr>
        <w:t>durable</w:t>
      </w:r>
      <w:r>
        <w:rPr>
          <w:i/>
          <w:spacing w:val="28"/>
        </w:rPr>
        <w:t xml:space="preserve"> </w:t>
      </w:r>
      <w:r>
        <w:rPr>
          <w:i/>
        </w:rPr>
        <w:t>de</w:t>
      </w:r>
      <w:r>
        <w:rPr>
          <w:i/>
          <w:spacing w:val="27"/>
        </w:rPr>
        <w:t xml:space="preserve"> </w:t>
      </w:r>
      <w:r>
        <w:rPr>
          <w:i/>
        </w:rPr>
        <w:t>performance,</w:t>
      </w:r>
      <w:r>
        <w:rPr>
          <w:i/>
          <w:spacing w:val="28"/>
        </w:rPr>
        <w:t xml:space="preserve"> </w:t>
      </w:r>
      <w:r>
        <w:rPr>
          <w:i/>
        </w:rPr>
        <w:t>pour</w:t>
      </w:r>
      <w:r>
        <w:rPr>
          <w:i/>
          <w:spacing w:val="29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  <w:spacing w:val="27"/>
        </w:rPr>
        <w:t xml:space="preserve"> </w:t>
      </w:r>
      <w:proofErr w:type="spellStart"/>
      <w:r>
        <w:rPr>
          <w:i/>
        </w:rPr>
        <w:t>comme</w:t>
      </w:r>
      <w:proofErr w:type="spellEnd"/>
      <w:r>
        <w:rPr>
          <w:i/>
          <w:spacing w:val="28"/>
        </w:rPr>
        <w:t xml:space="preserve"> </w:t>
      </w:r>
      <w:r>
        <w:rPr>
          <w:i/>
        </w:rPr>
        <w:t>pour</w:t>
      </w:r>
      <w:r>
        <w:rPr>
          <w:i/>
          <w:spacing w:val="28"/>
        </w:rPr>
        <w:t xml:space="preserve"> </w:t>
      </w:r>
      <w:proofErr w:type="spellStart"/>
      <w:r>
        <w:rPr>
          <w:i/>
        </w:rPr>
        <w:t>l’ensemble</w:t>
      </w:r>
      <w:proofErr w:type="spellEnd"/>
      <w:r>
        <w:rPr>
          <w:i/>
          <w:spacing w:val="28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proofErr w:type="spellStart"/>
      <w:r>
        <w:rPr>
          <w:i/>
        </w:rPr>
        <w:t>entreprises</w:t>
      </w:r>
      <w:proofErr w:type="spellEnd"/>
      <w:r>
        <w:rPr>
          <w:i/>
          <w:spacing w:val="-47"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finançons</w:t>
      </w:r>
      <w:proofErr w:type="spellEnd"/>
      <w:r>
        <w:rPr>
          <w:i/>
        </w:rPr>
        <w:t>. ».</w:t>
      </w:r>
    </w:p>
    <w:p w:rsidR="008C0F34" w:rsidRDefault="004525FA">
      <w:pPr>
        <w:spacing w:before="156" w:line="259" w:lineRule="auto"/>
        <w:ind w:left="115" w:right="133"/>
        <w:jc w:val="both"/>
        <w:rPr>
          <w:i/>
        </w:rPr>
      </w:pPr>
      <w:r>
        <w:rPr>
          <w:b/>
        </w:rPr>
        <w:t xml:space="preserve">Bertrand </w:t>
      </w:r>
      <w:proofErr w:type="spellStart"/>
      <w:r>
        <w:rPr>
          <w:b/>
        </w:rPr>
        <w:t>Blanpain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Président</w:t>
      </w:r>
      <w:proofErr w:type="spellEnd"/>
      <w:r>
        <w:rPr>
          <w:b/>
        </w:rPr>
        <w:t xml:space="preserve"> du </w:t>
      </w:r>
      <w:proofErr w:type="spellStart"/>
      <w:r>
        <w:rPr>
          <w:b/>
        </w:rPr>
        <w:t>directoire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d’Arkéa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Entreprises</w:t>
      </w:r>
      <w:proofErr w:type="spellEnd"/>
      <w:r>
        <w:rPr>
          <w:b/>
        </w:rPr>
        <w:t xml:space="preserve"> et </w:t>
      </w:r>
      <w:proofErr w:type="spellStart"/>
      <w:proofErr w:type="gramStart"/>
      <w:r>
        <w:rPr>
          <w:b/>
        </w:rPr>
        <w:t>Institutionnels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«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 xml:space="preserve">2025, les </w:t>
      </w:r>
      <w:proofErr w:type="spellStart"/>
      <w:r>
        <w:rPr>
          <w:i/>
        </w:rPr>
        <w:t>financements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dédiés</w:t>
      </w:r>
      <w:proofErr w:type="spellEnd"/>
      <w:r>
        <w:rPr>
          <w:i/>
        </w:rPr>
        <w:t xml:space="preserve"> aux transitions </w:t>
      </w:r>
      <w:proofErr w:type="spellStart"/>
      <w:r>
        <w:rPr>
          <w:i/>
        </w:rPr>
        <w:t>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représenté</w:t>
      </w:r>
      <w:proofErr w:type="spellEnd"/>
      <w:r>
        <w:rPr>
          <w:i/>
        </w:rPr>
        <w:t xml:space="preserve"> 1,2 </w:t>
      </w:r>
      <w:proofErr w:type="spellStart"/>
      <w:r>
        <w:rPr>
          <w:i/>
        </w:rPr>
        <w:t>Md</w:t>
      </w:r>
      <w:proofErr w:type="spellEnd"/>
      <w:r>
        <w:rPr>
          <w:i/>
        </w:rPr>
        <w:t xml:space="preserve">€.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chiffre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élevé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traduit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évolution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profonde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modèle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confirme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l’ESG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au </w:t>
      </w:r>
      <w:proofErr w:type="spellStart"/>
      <w:r>
        <w:rPr>
          <w:i/>
        </w:rPr>
        <w:t>cœur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développement</w:t>
      </w:r>
      <w:proofErr w:type="spellEnd"/>
      <w:r>
        <w:rPr>
          <w:i/>
        </w:rPr>
        <w:t>. En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poursuivant</w:t>
      </w:r>
      <w:proofErr w:type="spellEnd"/>
      <w:r>
        <w:rPr>
          <w:i/>
          <w:spacing w:val="20"/>
        </w:rPr>
        <w:t xml:space="preserve"> </w:t>
      </w:r>
      <w:proofErr w:type="spellStart"/>
      <w:r>
        <w:rPr>
          <w:i/>
        </w:rPr>
        <w:t>cette</w:t>
      </w:r>
      <w:proofErr w:type="spellEnd"/>
      <w:r>
        <w:rPr>
          <w:i/>
          <w:spacing w:val="19"/>
        </w:rPr>
        <w:t xml:space="preserve"> </w:t>
      </w:r>
      <w:proofErr w:type="spellStart"/>
      <w:r>
        <w:rPr>
          <w:i/>
        </w:rPr>
        <w:t>trajectoire</w:t>
      </w:r>
      <w:proofErr w:type="spellEnd"/>
      <w:r>
        <w:rPr>
          <w:i/>
          <w:spacing w:val="21"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  <w:spacing w:val="21"/>
        </w:rPr>
        <w:t xml:space="preserve"> </w:t>
      </w:r>
      <w:r>
        <w:rPr>
          <w:i/>
        </w:rPr>
        <w:t>pour</w:t>
      </w:r>
      <w:r>
        <w:rPr>
          <w:i/>
          <w:spacing w:val="22"/>
        </w:rPr>
        <w:t xml:space="preserve"> </w:t>
      </w:r>
      <w:proofErr w:type="spellStart"/>
      <w:r>
        <w:rPr>
          <w:i/>
        </w:rPr>
        <w:t>donner</w:t>
      </w:r>
      <w:proofErr w:type="spellEnd"/>
      <w:r>
        <w:rPr>
          <w:i/>
          <w:spacing w:val="21"/>
        </w:rPr>
        <w:t xml:space="preserve"> </w:t>
      </w:r>
      <w:r>
        <w:rPr>
          <w:i/>
        </w:rPr>
        <w:t>du</w:t>
      </w:r>
      <w:r>
        <w:rPr>
          <w:i/>
          <w:spacing w:val="20"/>
        </w:rPr>
        <w:t xml:space="preserve"> </w:t>
      </w:r>
      <w:proofErr w:type="spellStart"/>
      <w:r>
        <w:rPr>
          <w:i/>
        </w:rPr>
        <w:t>sens</w:t>
      </w:r>
      <w:proofErr w:type="spellEnd"/>
      <w:r>
        <w:rPr>
          <w:i/>
          <w:spacing w:val="19"/>
        </w:rPr>
        <w:t xml:space="preserve"> </w:t>
      </w:r>
      <w:r>
        <w:rPr>
          <w:i/>
        </w:rPr>
        <w:t>à</w:t>
      </w:r>
      <w:r>
        <w:rPr>
          <w:i/>
          <w:spacing w:val="20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21"/>
        </w:rPr>
        <w:t xml:space="preserve"> </w:t>
      </w:r>
      <w:proofErr w:type="spellStart"/>
      <w:r>
        <w:rPr>
          <w:i/>
        </w:rPr>
        <w:t>promesse</w:t>
      </w:r>
      <w:proofErr w:type="spellEnd"/>
      <w:r>
        <w:rPr>
          <w:i/>
          <w:spacing w:val="21"/>
        </w:rPr>
        <w:t xml:space="preserve"> </w:t>
      </w:r>
      <w:r>
        <w:rPr>
          <w:i/>
        </w:rPr>
        <w:t>client</w:t>
      </w:r>
      <w:r>
        <w:rPr>
          <w:i/>
          <w:spacing w:val="20"/>
        </w:rPr>
        <w:t xml:space="preserve"> </w:t>
      </w:r>
      <w:r>
        <w:rPr>
          <w:i/>
        </w:rPr>
        <w:t>«</w:t>
      </w:r>
      <w:r>
        <w:rPr>
          <w:i/>
          <w:spacing w:val="-3"/>
        </w:rPr>
        <w:t xml:space="preserve"> </w:t>
      </w:r>
      <w:r>
        <w:rPr>
          <w:i/>
        </w:rPr>
        <w:t>Avec</w:t>
      </w:r>
      <w:r>
        <w:rPr>
          <w:i/>
          <w:spacing w:val="19"/>
        </w:rPr>
        <w:t xml:space="preserve"> </w:t>
      </w:r>
      <w:proofErr w:type="spellStart"/>
      <w:r>
        <w:rPr>
          <w:i/>
        </w:rPr>
        <w:t>vous</w:t>
      </w:r>
      <w:proofErr w:type="spellEnd"/>
      <w:r>
        <w:rPr>
          <w:i/>
          <w:spacing w:val="21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proofErr w:type="spellStart"/>
      <w:r>
        <w:rPr>
          <w:i/>
        </w:rPr>
        <w:t>toutes</w:t>
      </w:r>
      <w:proofErr w:type="spellEnd"/>
      <w:r>
        <w:rPr>
          <w:i/>
          <w:spacing w:val="-47"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forces »,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était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cohérent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d’élargir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engagement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pilier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avec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même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niveau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d’exigence</w:t>
      </w:r>
      <w:proofErr w:type="spellEnd"/>
      <w:r>
        <w:rPr>
          <w:i/>
        </w:rPr>
        <w:t xml:space="preserve"> et de </w:t>
      </w:r>
      <w:proofErr w:type="spellStart"/>
      <w:r>
        <w:rPr>
          <w:i/>
        </w:rPr>
        <w:t>méthode</w:t>
      </w:r>
      <w:proofErr w:type="spellEnd"/>
      <w:r>
        <w:rPr>
          <w:i/>
        </w:rPr>
        <w:t xml:space="preserve">. “Ambition Inclusion” </w:t>
      </w:r>
      <w:proofErr w:type="spellStart"/>
      <w:r>
        <w:rPr>
          <w:i/>
        </w:rPr>
        <w:t>s’inscrit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plan Faire 2030, </w:t>
      </w:r>
      <w:proofErr w:type="spellStart"/>
      <w:r>
        <w:rPr>
          <w:i/>
        </w:rPr>
        <w:t>dont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l’ambition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claire</w:t>
      </w:r>
      <w:proofErr w:type="spellEnd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accompagner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</w:rPr>
        <w:t xml:space="preserve"> clients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l’ensemble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leurs</w:t>
      </w:r>
      <w:proofErr w:type="spellEnd"/>
      <w:r>
        <w:rPr>
          <w:i/>
        </w:rPr>
        <w:t xml:space="preserve"> transitions, en </w:t>
      </w:r>
      <w:proofErr w:type="spellStart"/>
      <w:r>
        <w:rPr>
          <w:i/>
        </w:rPr>
        <w:t>leur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proposant</w:t>
      </w:r>
      <w:proofErr w:type="spellEnd"/>
      <w:r>
        <w:rPr>
          <w:i/>
        </w:rPr>
        <w:t xml:space="preserve"> des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dispositifs</w:t>
      </w:r>
      <w:proofErr w:type="spellEnd"/>
      <w:r>
        <w:rPr>
          <w:i/>
        </w:rPr>
        <w:t xml:space="preserve"> qui </w:t>
      </w:r>
      <w:proofErr w:type="spellStart"/>
      <w:r>
        <w:rPr>
          <w:i/>
        </w:rPr>
        <w:t>conjuguent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vision, expertise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impact.</w:t>
      </w:r>
      <w:r>
        <w:rPr>
          <w:i/>
          <w:spacing w:val="-1"/>
        </w:rPr>
        <w:t xml:space="preserve"> </w:t>
      </w:r>
      <w:r>
        <w:rPr>
          <w:i/>
        </w:rPr>
        <w:t>»</w:t>
      </w:r>
    </w:p>
    <w:p w:rsidR="008C0F34" w:rsidRDefault="004525FA">
      <w:pPr>
        <w:spacing w:before="156" w:line="259" w:lineRule="auto"/>
        <w:ind w:left="115" w:right="133"/>
        <w:jc w:val="both"/>
      </w:pPr>
      <w:r>
        <w:rPr>
          <w:b/>
        </w:rPr>
        <w:t xml:space="preserve">Catherine </w:t>
      </w:r>
      <w:proofErr w:type="spellStart"/>
      <w:r>
        <w:rPr>
          <w:b/>
        </w:rPr>
        <w:t>Gicquel</w:t>
      </w:r>
      <w:proofErr w:type="spellEnd"/>
      <w:r>
        <w:rPr>
          <w:b/>
        </w:rPr>
        <w:t xml:space="preserve"> Le Gall, </w:t>
      </w:r>
      <w:proofErr w:type="spellStart"/>
      <w:r>
        <w:rPr>
          <w:b/>
        </w:rPr>
        <w:t>membre</w:t>
      </w:r>
      <w:proofErr w:type="spellEnd"/>
      <w:r>
        <w:rPr>
          <w:b/>
        </w:rPr>
        <w:t xml:space="preserve"> du </w:t>
      </w:r>
      <w:proofErr w:type="spellStart"/>
      <w:r>
        <w:rPr>
          <w:b/>
        </w:rPr>
        <w:t>directoire</w:t>
      </w:r>
      <w:proofErr w:type="spellEnd"/>
      <w:r>
        <w:rPr>
          <w:b/>
        </w:rPr>
        <w:t xml:space="preserve"> en charge du </w:t>
      </w:r>
      <w:proofErr w:type="spellStart"/>
      <w:r>
        <w:rPr>
          <w:b/>
        </w:rPr>
        <w:t>pôle</w:t>
      </w:r>
      <w:proofErr w:type="spellEnd"/>
      <w:r>
        <w:rPr>
          <w:b/>
        </w:rPr>
        <w:t xml:space="preserve"> commercial chez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Banque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Entrep</w:t>
      </w:r>
      <w:r>
        <w:rPr>
          <w:b/>
        </w:rPr>
        <w:t>rises</w:t>
      </w:r>
      <w:proofErr w:type="spellEnd"/>
      <w:r>
        <w:rPr>
          <w:b/>
        </w:rPr>
        <w:t xml:space="preserve"> et </w:t>
      </w:r>
      <w:proofErr w:type="spellStart"/>
      <w:proofErr w:type="gramStart"/>
      <w:r>
        <w:rPr>
          <w:b/>
        </w:rPr>
        <w:t>Institutionnels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« </w:t>
      </w:r>
      <w:proofErr w:type="spellStart"/>
      <w:r>
        <w:rPr>
          <w:i/>
        </w:rPr>
        <w:t>Cette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l’aboutissement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près</w:t>
      </w:r>
      <w:proofErr w:type="spellEnd"/>
      <w:r>
        <w:rPr>
          <w:i/>
        </w:rPr>
        <w:t xml:space="preserve"> de dix </w:t>
      </w:r>
      <w:proofErr w:type="spellStart"/>
      <w:r>
        <w:rPr>
          <w:i/>
        </w:rPr>
        <w:t>années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d’engagement</w:t>
      </w:r>
      <w:proofErr w:type="spellEnd"/>
      <w:r>
        <w:rPr>
          <w:i/>
        </w:rPr>
        <w:t>,</w:t>
      </w:r>
      <w:r>
        <w:rPr>
          <w:i/>
          <w:spacing w:val="-47"/>
        </w:rPr>
        <w:t xml:space="preserve"> </w:t>
      </w:r>
      <w:proofErr w:type="spellStart"/>
      <w:r>
        <w:rPr>
          <w:i/>
        </w:rPr>
        <w:t>d’expérimentation</w:t>
      </w:r>
      <w:proofErr w:type="spellEnd"/>
      <w:r>
        <w:rPr>
          <w:i/>
        </w:rPr>
        <w:t xml:space="preserve"> et de conviction. Nous </w:t>
      </w:r>
      <w:proofErr w:type="spellStart"/>
      <w:r>
        <w:rPr>
          <w:i/>
        </w:rPr>
        <w:t>avons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d’abord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construit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testé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mesuré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dispositifs</w:t>
      </w:r>
      <w:proofErr w:type="spellEnd"/>
      <w:r>
        <w:rPr>
          <w:i/>
        </w:rPr>
        <w:t xml:space="preserve"> en</w:t>
      </w:r>
      <w:r>
        <w:rPr>
          <w:i/>
          <w:spacing w:val="1"/>
        </w:rPr>
        <w:t xml:space="preserve"> </w:t>
      </w:r>
      <w:r>
        <w:rPr>
          <w:i/>
        </w:rPr>
        <w:t xml:space="preserve">interne </w:t>
      </w:r>
      <w:proofErr w:type="spellStart"/>
      <w:r>
        <w:rPr>
          <w:i/>
        </w:rPr>
        <w:t>avant</w:t>
      </w:r>
      <w:proofErr w:type="spellEnd"/>
      <w:r>
        <w:rPr>
          <w:i/>
        </w:rPr>
        <w:t xml:space="preserve"> de les proposer à </w:t>
      </w:r>
      <w:proofErr w:type="spellStart"/>
      <w:r>
        <w:rPr>
          <w:i/>
        </w:rPr>
        <w:t>nos</w:t>
      </w:r>
      <w:proofErr w:type="spellEnd"/>
      <w:r>
        <w:rPr>
          <w:i/>
        </w:rPr>
        <w:t xml:space="preserve"> clients. </w:t>
      </w:r>
      <w:proofErr w:type="spellStart"/>
      <w:r>
        <w:rPr>
          <w:i/>
        </w:rPr>
        <w:t>C’est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qui </w:t>
      </w:r>
      <w:r>
        <w:rPr>
          <w:i/>
        </w:rPr>
        <w:t xml:space="preserve">rend </w:t>
      </w:r>
      <w:proofErr w:type="spellStart"/>
      <w:r>
        <w:rPr>
          <w:i/>
        </w:rPr>
        <w:t>l’offre</w:t>
      </w:r>
      <w:proofErr w:type="spellEnd"/>
      <w:r>
        <w:rPr>
          <w:i/>
        </w:rPr>
        <w:t xml:space="preserve"> “Ambition Inclusion” </w:t>
      </w:r>
      <w:proofErr w:type="gramStart"/>
      <w:r>
        <w:rPr>
          <w:i/>
        </w:rPr>
        <w:t>unique 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elle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repose </w:t>
      </w:r>
      <w:proofErr w:type="spellStart"/>
      <w:r>
        <w:rPr>
          <w:i/>
        </w:rPr>
        <w:t>sur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expérience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réelle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incarnée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ancrée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les </w:t>
      </w:r>
      <w:proofErr w:type="spellStart"/>
      <w:r>
        <w:rPr>
          <w:i/>
        </w:rPr>
        <w:t>territoires</w:t>
      </w:r>
      <w:proofErr w:type="spellEnd"/>
      <w:r>
        <w:rPr>
          <w:i/>
        </w:rPr>
        <w:t xml:space="preserve">. Nous </w:t>
      </w:r>
      <w:proofErr w:type="spellStart"/>
      <w:r>
        <w:rPr>
          <w:i/>
        </w:rPr>
        <w:t>sommes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convaincus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  <w:spacing w:val="-47"/>
        </w:rPr>
        <w:t xml:space="preserve"> </w:t>
      </w:r>
      <w:proofErr w:type="spellStart"/>
      <w:r>
        <w:rPr>
          <w:i/>
        </w:rPr>
        <w:t>l’inclusion</w:t>
      </w:r>
      <w:proofErr w:type="spellEnd"/>
      <w:r>
        <w:rPr>
          <w:i/>
          <w:spacing w:val="-3"/>
        </w:rPr>
        <w:t xml:space="preserve"> </w:t>
      </w:r>
      <w:proofErr w:type="spellStart"/>
      <w:proofErr w:type="gramStart"/>
      <w:r>
        <w:rPr>
          <w:i/>
        </w:rPr>
        <w:t>est</w:t>
      </w:r>
      <w:proofErr w:type="spellEnd"/>
      <w:proofErr w:type="gramEnd"/>
      <w:r>
        <w:rPr>
          <w:i/>
          <w:spacing w:val="-1"/>
        </w:rPr>
        <w:t xml:space="preserve"> </w:t>
      </w:r>
      <w:proofErr w:type="spellStart"/>
      <w:r>
        <w:rPr>
          <w:i/>
        </w:rPr>
        <w:t>aujourd’hui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levier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majeur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performance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d’attractivité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pour</w:t>
      </w:r>
      <w:r>
        <w:rPr>
          <w:i/>
          <w:spacing w:val="-1"/>
        </w:rPr>
        <w:t xml:space="preserve"> </w:t>
      </w:r>
      <w:r>
        <w:rPr>
          <w:i/>
        </w:rPr>
        <w:t xml:space="preserve">les </w:t>
      </w:r>
      <w:proofErr w:type="spellStart"/>
      <w:r>
        <w:rPr>
          <w:i/>
        </w:rPr>
        <w:t>entreprises</w:t>
      </w:r>
      <w:proofErr w:type="spellEnd"/>
      <w:r>
        <w:t>.</w:t>
      </w:r>
      <w:r>
        <w:rPr>
          <w:spacing w:val="-3"/>
        </w:rPr>
        <w:t xml:space="preserve"> </w:t>
      </w:r>
      <w:r>
        <w:t>».</w:t>
      </w:r>
    </w:p>
    <w:p w:rsidR="008C0F34" w:rsidRDefault="004525FA">
      <w:pPr>
        <w:spacing w:before="161" w:line="259" w:lineRule="auto"/>
        <w:ind w:left="115" w:right="133"/>
        <w:jc w:val="both"/>
        <w:rPr>
          <w:i/>
        </w:rPr>
      </w:pPr>
      <w:r>
        <w:rPr>
          <w:b/>
        </w:rPr>
        <w:t>Sop</w:t>
      </w:r>
      <w:r>
        <w:rPr>
          <w:b/>
        </w:rPr>
        <w:t>hie Noël,</w:t>
      </w:r>
      <w:r>
        <w:rPr>
          <w:b/>
          <w:spacing w:val="49"/>
        </w:rPr>
        <w:t xml:space="preserve"> </w:t>
      </w:r>
      <w:proofErr w:type="spellStart"/>
      <w:r>
        <w:rPr>
          <w:b/>
        </w:rPr>
        <w:t>Directrice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l’inclusion</w:t>
      </w:r>
      <w:proofErr w:type="spellEnd"/>
      <w:r>
        <w:rPr>
          <w:b/>
        </w:rPr>
        <w:t xml:space="preserve"> et de </w:t>
      </w:r>
      <w:proofErr w:type="spellStart"/>
      <w:r>
        <w:rPr>
          <w:b/>
        </w:rPr>
        <w:t>l’animation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territoriale</w:t>
      </w:r>
      <w:proofErr w:type="spellEnd"/>
      <w:r>
        <w:rPr>
          <w:b/>
        </w:rPr>
        <w:t xml:space="preserve"> chez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Entreprises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et </w:t>
      </w:r>
      <w:proofErr w:type="spellStart"/>
      <w:proofErr w:type="gramStart"/>
      <w:r>
        <w:rPr>
          <w:b/>
        </w:rPr>
        <w:t>Institutionnels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i/>
        </w:rPr>
        <w:t xml:space="preserve">« Tout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parti</w:t>
      </w:r>
      <w:proofErr w:type="spellEnd"/>
      <w:r>
        <w:rPr>
          <w:i/>
        </w:rPr>
        <w:t xml:space="preserve"> des ateliers du </w:t>
      </w:r>
      <w:proofErr w:type="spellStart"/>
      <w:r>
        <w:rPr>
          <w:i/>
        </w:rPr>
        <w:t>Cercle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Inclusifs</w:t>
      </w:r>
      <w:proofErr w:type="spellEnd"/>
      <w:r>
        <w:rPr>
          <w:i/>
        </w:rPr>
        <w:t xml:space="preserve"> et des </w:t>
      </w:r>
      <w:proofErr w:type="spellStart"/>
      <w:r>
        <w:rPr>
          <w:i/>
        </w:rPr>
        <w:t>échanges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très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sincères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avec </w:t>
      </w:r>
      <w:proofErr w:type="spellStart"/>
      <w:r>
        <w:rPr>
          <w:i/>
        </w:rPr>
        <w:t>nos</w:t>
      </w:r>
      <w:proofErr w:type="spellEnd"/>
      <w:r>
        <w:rPr>
          <w:i/>
        </w:rPr>
        <w:t xml:space="preserve"> clients. </w:t>
      </w:r>
      <w:proofErr w:type="gramStart"/>
      <w:r>
        <w:rPr>
          <w:i/>
        </w:rPr>
        <w:t xml:space="preserve">Nous </w:t>
      </w:r>
      <w:proofErr w:type="spellStart"/>
      <w:r>
        <w:rPr>
          <w:i/>
        </w:rPr>
        <w:t>avons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ressenti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réell</w:t>
      </w:r>
      <w:r>
        <w:rPr>
          <w:i/>
        </w:rPr>
        <w:t>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d’avancer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Avec “Ambition Inclusion”, nous </w:t>
      </w:r>
      <w:proofErr w:type="spellStart"/>
      <w:r>
        <w:rPr>
          <w:i/>
        </w:rPr>
        <w:t>leur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offrons</w:t>
      </w:r>
      <w:proofErr w:type="spellEnd"/>
      <w:r>
        <w:rPr>
          <w:i/>
          <w:spacing w:val="1"/>
        </w:rPr>
        <w:t xml:space="preserve"> </w:t>
      </w:r>
      <w:proofErr w:type="gramStart"/>
      <w:r>
        <w:rPr>
          <w:i/>
        </w:rPr>
        <w:t>un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cadre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transformer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cette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énergie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actions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concrètes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inscrire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durablement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l’inclusion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dans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leur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organisation</w:t>
      </w:r>
      <w:proofErr w:type="spellEnd"/>
      <w:r>
        <w:rPr>
          <w:i/>
        </w:rPr>
        <w:t>. ».</w:t>
      </w:r>
    </w:p>
    <w:p w:rsidR="008C0F34" w:rsidRDefault="008C0F34">
      <w:pPr>
        <w:pStyle w:val="Corpsdetexte"/>
        <w:spacing w:before="11"/>
        <w:rPr>
          <w:i/>
          <w:sz w:val="27"/>
        </w:rPr>
      </w:pPr>
    </w:p>
    <w:p w:rsidR="008C0F34" w:rsidRDefault="004525FA">
      <w:pPr>
        <w:ind w:left="115"/>
        <w:jc w:val="both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d’Arkéa</w:t>
      </w:r>
      <w:proofErr w:type="spellEnd"/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Banque</w:t>
      </w:r>
      <w:proofErr w:type="spellEnd"/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Entreprises</w:t>
      </w:r>
      <w:proofErr w:type="spellEnd"/>
      <w:r>
        <w:rPr>
          <w:b/>
          <w:spacing w:val="-2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et</w:t>
      </w:r>
      <w:proofErr w:type="gramEnd"/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Institutionnels</w:t>
      </w:r>
      <w:proofErr w:type="spellEnd"/>
    </w:p>
    <w:p w:rsidR="008C0F34" w:rsidRDefault="004525FA">
      <w:pPr>
        <w:spacing w:before="1"/>
        <w:ind w:left="115" w:right="136"/>
        <w:jc w:val="both"/>
        <w:rPr>
          <w:sz w:val="20"/>
        </w:rPr>
      </w:pPr>
      <w:hyperlink r:id="rId10">
        <w:r>
          <w:rPr>
            <w:sz w:val="20"/>
          </w:rPr>
          <w:t xml:space="preserve">Arkéa Banque Entreprises et Institutionnels </w:t>
        </w:r>
      </w:hyperlink>
      <w:proofErr w:type="spellStart"/>
      <w:proofErr w:type="gramStart"/>
      <w:r>
        <w:rPr>
          <w:sz w:val="20"/>
        </w:rPr>
        <w:t>est</w:t>
      </w:r>
      <w:proofErr w:type="spellEnd"/>
      <w:proofErr w:type="gramEnd"/>
      <w:r>
        <w:rPr>
          <w:sz w:val="20"/>
        </w:rPr>
        <w:t xml:space="preserve"> la </w:t>
      </w:r>
      <w:proofErr w:type="spellStart"/>
      <w:r>
        <w:rPr>
          <w:sz w:val="20"/>
        </w:rPr>
        <w:t>filiale</w:t>
      </w:r>
      <w:proofErr w:type="spellEnd"/>
      <w:r>
        <w:rPr>
          <w:sz w:val="20"/>
        </w:rPr>
        <w:t xml:space="preserve"> du </w:t>
      </w:r>
      <w:proofErr w:type="spellStart"/>
      <w:r>
        <w:rPr>
          <w:sz w:val="20"/>
        </w:rPr>
        <w:t>groupe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Crédit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Mutuel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dédiée</w:t>
      </w:r>
      <w:proofErr w:type="spellEnd"/>
      <w:r>
        <w:rPr>
          <w:sz w:val="20"/>
        </w:rPr>
        <w:t xml:space="preserve"> aux </w:t>
      </w:r>
      <w:proofErr w:type="spellStart"/>
      <w:r>
        <w:rPr>
          <w:sz w:val="20"/>
        </w:rPr>
        <w:t>marchés</w:t>
      </w:r>
      <w:proofErr w:type="spellEnd"/>
      <w:r>
        <w:rPr>
          <w:sz w:val="20"/>
        </w:rPr>
        <w:t xml:space="preserve"> des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entreprises</w:t>
      </w:r>
      <w:proofErr w:type="spellEnd"/>
      <w:r>
        <w:rPr>
          <w:sz w:val="20"/>
        </w:rPr>
        <w:t xml:space="preserve"> (PME &amp; ETI), des </w:t>
      </w:r>
      <w:proofErr w:type="spellStart"/>
      <w:r>
        <w:rPr>
          <w:sz w:val="20"/>
        </w:rPr>
        <w:t>acteurs</w:t>
      </w:r>
      <w:proofErr w:type="spellEnd"/>
      <w:r>
        <w:rPr>
          <w:sz w:val="20"/>
        </w:rPr>
        <w:t xml:space="preserve"> publics et </w:t>
      </w:r>
      <w:proofErr w:type="spellStart"/>
      <w:r>
        <w:rPr>
          <w:sz w:val="20"/>
        </w:rPr>
        <w:t>institutionnels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locaux</w:t>
      </w:r>
      <w:proofErr w:type="spellEnd"/>
      <w:r>
        <w:rPr>
          <w:sz w:val="20"/>
        </w:rPr>
        <w:t xml:space="preserve"> et des </w:t>
      </w:r>
      <w:proofErr w:type="spellStart"/>
      <w:r>
        <w:rPr>
          <w:sz w:val="20"/>
        </w:rPr>
        <w:t>professionnels</w:t>
      </w:r>
      <w:proofErr w:type="spellEnd"/>
      <w:r>
        <w:rPr>
          <w:sz w:val="20"/>
        </w:rPr>
        <w:t xml:space="preserve"> de</w:t>
      </w:r>
      <w:r>
        <w:rPr>
          <w:sz w:val="20"/>
        </w:rPr>
        <w:t xml:space="preserve"> </w:t>
      </w:r>
      <w:proofErr w:type="spellStart"/>
      <w:r>
        <w:rPr>
          <w:sz w:val="20"/>
        </w:rPr>
        <w:t>l’immobilier</w:t>
      </w:r>
      <w:proofErr w:type="spellEnd"/>
      <w:r>
        <w:rPr>
          <w:sz w:val="20"/>
        </w:rPr>
        <w:t>. La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banque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accompagne</w:t>
      </w:r>
      <w:proofErr w:type="spellEnd"/>
      <w:r>
        <w:rPr>
          <w:sz w:val="20"/>
        </w:rPr>
        <w:t xml:space="preserve"> 15 000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acteurs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économiques</w:t>
      </w:r>
      <w:proofErr w:type="spellEnd"/>
      <w:r>
        <w:rPr>
          <w:sz w:val="20"/>
        </w:rPr>
        <w:t xml:space="preserve"> partout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France à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travers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ses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21 implantations. Elle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propose à </w:t>
      </w:r>
      <w:proofErr w:type="spellStart"/>
      <w:proofErr w:type="gramStart"/>
      <w:r>
        <w:rPr>
          <w:sz w:val="20"/>
        </w:rPr>
        <w:t>ses</w:t>
      </w:r>
      <w:proofErr w:type="spellEnd"/>
      <w:proofErr w:type="gramEnd"/>
      <w:r>
        <w:rPr>
          <w:sz w:val="20"/>
        </w:rPr>
        <w:t xml:space="preserve"> clients </w:t>
      </w:r>
      <w:proofErr w:type="spellStart"/>
      <w:r>
        <w:rPr>
          <w:sz w:val="20"/>
        </w:rPr>
        <w:t>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offre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complète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financements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traitement</w:t>
      </w:r>
      <w:proofErr w:type="spellEnd"/>
      <w:r>
        <w:rPr>
          <w:sz w:val="20"/>
        </w:rPr>
        <w:t xml:space="preserve"> des flux, </w:t>
      </w:r>
      <w:proofErr w:type="spellStart"/>
      <w:r>
        <w:rPr>
          <w:sz w:val="20"/>
        </w:rPr>
        <w:t>moyens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paiement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épargne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opérations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salle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marchés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etc.).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d’informations</w:t>
      </w:r>
      <w:proofErr w:type="spellEnd"/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sur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5"/>
          <w:sz w:val="20"/>
        </w:rPr>
        <w:t xml:space="preserve"> </w:t>
      </w:r>
      <w:hyperlink r:id="rId11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8C0F34" w:rsidRDefault="008C0F34">
      <w:pPr>
        <w:pStyle w:val="Corpsdetexte"/>
        <w:spacing w:before="1"/>
        <w:rPr>
          <w:sz w:val="20"/>
        </w:rPr>
      </w:pPr>
    </w:p>
    <w:p w:rsidR="008C0F34" w:rsidRDefault="004525FA">
      <w:pPr>
        <w:spacing w:before="1" w:line="243" w:lineRule="exact"/>
        <w:ind w:left="115"/>
        <w:jc w:val="both"/>
        <w:rPr>
          <w:b/>
          <w:sz w:val="20"/>
        </w:rPr>
      </w:pPr>
      <w:r>
        <w:rPr>
          <w:b/>
          <w:sz w:val="20"/>
        </w:rPr>
        <w:t>Contacts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presse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Banque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Entreprises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Institutionnels</w:t>
      </w:r>
      <w:proofErr w:type="spellEnd"/>
    </w:p>
    <w:p w:rsidR="008C0F34" w:rsidRDefault="004525FA">
      <w:pPr>
        <w:spacing w:line="243" w:lineRule="exact"/>
        <w:ind w:left="115"/>
        <w:jc w:val="both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hyperlink r:id="rId12">
        <w:r>
          <w:rPr>
            <w:color w:val="0562C1"/>
            <w:sz w:val="20"/>
            <w:u w:val="single" w:color="0562C1"/>
          </w:rPr>
          <w:t>illy.benyoussef@kable-communication.com</w:t>
        </w:r>
        <w:r>
          <w:rPr>
            <w:color w:val="0562C1"/>
            <w:spacing w:val="-5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41</w:t>
      </w:r>
    </w:p>
    <w:sectPr w:rsidR="008C0F34">
      <w:pgSz w:w="11910" w:h="16840"/>
      <w:pgMar w:top="1600" w:right="1280" w:bottom="1160" w:left="1300" w:header="708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FA" w:rsidRDefault="004525FA">
      <w:r>
        <w:separator/>
      </w:r>
    </w:p>
  </w:endnote>
  <w:endnote w:type="continuationSeparator" w:id="0">
    <w:p w:rsidR="004525FA" w:rsidRDefault="004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4" w:rsidRDefault="004525FA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.85pt;margin-top:782.8pt;width:11.6pt;height:11pt;z-index:-251658240;mso-position-horizontal-relative:page;mso-position-vertical-relative:page" filled="f" stroked="f">
          <v:textbox inset="0,0,0,0">
            <w:txbxContent>
              <w:p w:rsidR="008C0F34" w:rsidRDefault="004525FA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31075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FA" w:rsidRDefault="004525FA">
      <w:r>
        <w:separator/>
      </w:r>
    </w:p>
  </w:footnote>
  <w:footnote w:type="continuationSeparator" w:id="0">
    <w:p w:rsidR="004525FA" w:rsidRDefault="00452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4" w:rsidRDefault="008C0F34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E49"/>
    <w:multiLevelType w:val="hybridMultilevel"/>
    <w:tmpl w:val="86062CA4"/>
    <w:lvl w:ilvl="0" w:tplc="EE46BCB6">
      <w:numFmt w:val="bullet"/>
      <w:lvlText w:val="●"/>
      <w:lvlJc w:val="left"/>
      <w:pPr>
        <w:ind w:left="1196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22"/>
        <w:szCs w:val="22"/>
      </w:rPr>
    </w:lvl>
    <w:lvl w:ilvl="1" w:tplc="20D8754A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2B468B9C">
      <w:numFmt w:val="bullet"/>
      <w:lvlText w:val="•"/>
      <w:lvlJc w:val="left"/>
      <w:pPr>
        <w:ind w:left="2825" w:hanging="361"/>
      </w:pPr>
      <w:rPr>
        <w:rFonts w:hint="default"/>
      </w:rPr>
    </w:lvl>
    <w:lvl w:ilvl="3" w:tplc="4CEAFFEC">
      <w:numFmt w:val="bullet"/>
      <w:lvlText w:val="•"/>
      <w:lvlJc w:val="left"/>
      <w:pPr>
        <w:ind w:left="3637" w:hanging="361"/>
      </w:pPr>
      <w:rPr>
        <w:rFonts w:hint="default"/>
      </w:rPr>
    </w:lvl>
    <w:lvl w:ilvl="4" w:tplc="8E444D60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ED0811D4">
      <w:numFmt w:val="bullet"/>
      <w:lvlText w:val="•"/>
      <w:lvlJc w:val="left"/>
      <w:pPr>
        <w:ind w:left="5263" w:hanging="361"/>
      </w:pPr>
      <w:rPr>
        <w:rFonts w:hint="default"/>
      </w:rPr>
    </w:lvl>
    <w:lvl w:ilvl="6" w:tplc="76E837BC">
      <w:numFmt w:val="bullet"/>
      <w:lvlText w:val="•"/>
      <w:lvlJc w:val="left"/>
      <w:pPr>
        <w:ind w:left="6075" w:hanging="361"/>
      </w:pPr>
      <w:rPr>
        <w:rFonts w:hint="default"/>
      </w:rPr>
    </w:lvl>
    <w:lvl w:ilvl="7" w:tplc="87FA185E">
      <w:numFmt w:val="bullet"/>
      <w:lvlText w:val="•"/>
      <w:lvlJc w:val="left"/>
      <w:pPr>
        <w:ind w:left="6888" w:hanging="361"/>
      </w:pPr>
      <w:rPr>
        <w:rFonts w:hint="default"/>
      </w:rPr>
    </w:lvl>
    <w:lvl w:ilvl="8" w:tplc="18DE74DE">
      <w:numFmt w:val="bullet"/>
      <w:lvlText w:val="•"/>
      <w:lvlJc w:val="left"/>
      <w:pPr>
        <w:ind w:left="770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0F34"/>
    <w:rsid w:val="00331075"/>
    <w:rsid w:val="004525FA"/>
    <w:rsid w:val="008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90"/>
      <w:ind w:left="2297" w:right="1769" w:hanging="53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96" w:right="13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310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107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31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07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90"/>
      <w:ind w:left="2297" w:right="1769" w:hanging="53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96" w:right="13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310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107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31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0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lly.benyoussef@kable-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kea-banque-ei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kea-banque-ei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1360</Words>
  <Characters>7482</Characters>
  <Application>Microsoft Office Word</Application>
  <DocSecurity>0</DocSecurity>
  <Lines>62</Lines>
  <Paragraphs>17</Paragraphs>
  <ScaleCrop>false</ScaleCrop>
  <Company>Credit Mutuel ARKEA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BENJAMIN</cp:lastModifiedBy>
  <cp:revision>2</cp:revision>
  <dcterms:created xsi:type="dcterms:W3CDTF">2026-03-24T12:44:00Z</dcterms:created>
  <dcterms:modified xsi:type="dcterms:W3CDTF">2026-03-24T12:46:00Z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2026-03-24T00:00:00Z</vt:filetime>
  </property>
</Properties>
</file>