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009" w:rsidRDefault="00B53856">
      <w:pPr>
        <w:pStyle w:val="Titre1"/>
        <w:spacing w:before="1"/>
        <w:ind w:left="0" w:right="493"/>
        <w:jc w:val="right"/>
      </w:pPr>
      <w:bookmarkStart w:id="0" w:name="_"/>
      <w:bookmarkStart w:id="1" w:name="COMMUNIQUE_DE_PRESSE_"/>
      <w:bookmarkEnd w:id="0"/>
      <w:bookmarkEnd w:id="1"/>
      <w:r>
        <w:t>COMMUNIQUE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PRESSE</w:t>
      </w:r>
    </w:p>
    <w:p w:rsidR="00C37009" w:rsidRDefault="00C37009">
      <w:pPr>
        <w:pStyle w:val="Corpsdetexte"/>
        <w:rPr>
          <w:b/>
        </w:rPr>
      </w:pPr>
    </w:p>
    <w:p w:rsidR="00C37009" w:rsidRDefault="00C37009">
      <w:pPr>
        <w:pStyle w:val="Corpsdetexte"/>
        <w:spacing w:before="6"/>
        <w:rPr>
          <w:b/>
        </w:rPr>
      </w:pPr>
    </w:p>
    <w:p w:rsidR="00C37009" w:rsidRDefault="00B53856">
      <w:pPr>
        <w:pStyle w:val="Titre"/>
        <w:spacing w:line="276" w:lineRule="auto"/>
      </w:pPr>
      <w:proofErr w:type="spellStart"/>
      <w:r>
        <w:t>Arkéa</w:t>
      </w:r>
      <w:proofErr w:type="spellEnd"/>
      <w:r>
        <w:rPr>
          <w:spacing w:val="-7"/>
        </w:rPr>
        <w:t xml:space="preserve"> </w:t>
      </w:r>
      <w:r>
        <w:t>Banque</w:t>
      </w:r>
      <w:r>
        <w:rPr>
          <w:spacing w:val="-6"/>
        </w:rPr>
        <w:t xml:space="preserve"> </w:t>
      </w:r>
      <w:r>
        <w:t>E&amp;I,</w:t>
      </w:r>
      <w:r>
        <w:rPr>
          <w:spacing w:val="-6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Crédit</w:t>
      </w:r>
      <w:r>
        <w:rPr>
          <w:spacing w:val="-6"/>
        </w:rPr>
        <w:t xml:space="preserve"> </w:t>
      </w:r>
      <w:r>
        <w:t>Mutuel</w:t>
      </w:r>
      <w:r>
        <w:rPr>
          <w:spacing w:val="-6"/>
        </w:rPr>
        <w:t xml:space="preserve"> </w:t>
      </w:r>
      <w:r>
        <w:t>du</w:t>
      </w:r>
      <w:r>
        <w:rPr>
          <w:spacing w:val="-7"/>
        </w:rPr>
        <w:t xml:space="preserve"> </w:t>
      </w:r>
      <w:r>
        <w:t>Sud-Ouest,</w:t>
      </w:r>
      <w:r>
        <w:rPr>
          <w:spacing w:val="-6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Crédit</w:t>
      </w:r>
      <w:r>
        <w:rPr>
          <w:spacing w:val="-6"/>
        </w:rPr>
        <w:t xml:space="preserve"> </w:t>
      </w:r>
      <w:r>
        <w:t>Mutuel</w:t>
      </w:r>
      <w:r>
        <w:rPr>
          <w:spacing w:val="-6"/>
        </w:rPr>
        <w:t xml:space="preserve"> </w:t>
      </w:r>
      <w:r>
        <w:t>de</w:t>
      </w:r>
      <w:r>
        <w:rPr>
          <w:spacing w:val="-60"/>
        </w:rPr>
        <w:t xml:space="preserve"> </w:t>
      </w:r>
      <w:r>
        <w:t>Bretagne</w:t>
      </w:r>
      <w:r>
        <w:rPr>
          <w:spacing w:val="-8"/>
        </w:rPr>
        <w:t xml:space="preserve"> </w:t>
      </w:r>
      <w:r>
        <w:t>et</w:t>
      </w:r>
      <w:r>
        <w:rPr>
          <w:spacing w:val="-8"/>
        </w:rPr>
        <w:t xml:space="preserve"> </w:t>
      </w:r>
      <w:proofErr w:type="spellStart"/>
      <w:r>
        <w:t>Énéal</w:t>
      </w:r>
      <w:proofErr w:type="spellEnd"/>
      <w:r>
        <w:rPr>
          <w:spacing w:val="-7"/>
        </w:rPr>
        <w:t xml:space="preserve"> </w:t>
      </w:r>
      <w:r>
        <w:t>s’allient</w:t>
      </w:r>
      <w:r>
        <w:rPr>
          <w:spacing w:val="-8"/>
        </w:rPr>
        <w:t xml:space="preserve"> </w:t>
      </w:r>
      <w:r>
        <w:t>pour</w:t>
      </w:r>
      <w:r>
        <w:rPr>
          <w:spacing w:val="-7"/>
        </w:rPr>
        <w:t xml:space="preserve"> </w:t>
      </w:r>
      <w:r>
        <w:t>réhabiliter</w:t>
      </w:r>
      <w:r>
        <w:rPr>
          <w:spacing w:val="-8"/>
        </w:rPr>
        <w:t xml:space="preserve"> </w:t>
      </w:r>
      <w:r>
        <w:t>des</w:t>
      </w:r>
      <w:r>
        <w:rPr>
          <w:spacing w:val="-7"/>
        </w:rPr>
        <w:t xml:space="preserve"> </w:t>
      </w:r>
      <w:r>
        <w:t>résidences</w:t>
      </w:r>
      <w:r>
        <w:rPr>
          <w:spacing w:val="-8"/>
        </w:rPr>
        <w:t xml:space="preserve"> </w:t>
      </w:r>
      <w:r>
        <w:t>seniors</w:t>
      </w:r>
    </w:p>
    <w:p w:rsidR="00C37009" w:rsidRDefault="00C37009">
      <w:pPr>
        <w:pStyle w:val="Corpsdetexte"/>
        <w:spacing w:before="11"/>
        <w:rPr>
          <w:b/>
          <w:sz w:val="22"/>
        </w:rPr>
      </w:pPr>
    </w:p>
    <w:p w:rsidR="00C37009" w:rsidRDefault="00B53856">
      <w:pPr>
        <w:spacing w:before="1" w:line="276" w:lineRule="auto"/>
        <w:ind w:left="100" w:right="136"/>
        <w:jc w:val="both"/>
        <w:rPr>
          <w:b/>
        </w:rPr>
      </w:pPr>
      <w:r>
        <w:rPr>
          <w:b/>
        </w:rPr>
        <w:t xml:space="preserve">Paris, le 24 septembre 2025 – </w:t>
      </w:r>
      <w:proofErr w:type="spellStart"/>
      <w:r>
        <w:rPr>
          <w:b/>
        </w:rPr>
        <w:t>Arkéa</w:t>
      </w:r>
      <w:proofErr w:type="spellEnd"/>
      <w:r>
        <w:rPr>
          <w:b/>
        </w:rPr>
        <w:t xml:space="preserve"> Banque Entreprises et Institutionnels (</w:t>
      </w:r>
      <w:proofErr w:type="spellStart"/>
      <w:r>
        <w:rPr>
          <w:b/>
        </w:rPr>
        <w:t>Arkéa</w:t>
      </w:r>
      <w:proofErr w:type="spellEnd"/>
      <w:r>
        <w:rPr>
          <w:b/>
        </w:rPr>
        <w:t xml:space="preserve"> Banque E&amp;I), le</w:t>
      </w:r>
      <w:r>
        <w:rPr>
          <w:b/>
          <w:spacing w:val="1"/>
        </w:rPr>
        <w:t xml:space="preserve"> </w:t>
      </w:r>
      <w:r>
        <w:rPr>
          <w:b/>
        </w:rPr>
        <w:t>Crédit</w:t>
      </w:r>
      <w:r>
        <w:rPr>
          <w:b/>
          <w:spacing w:val="1"/>
        </w:rPr>
        <w:t xml:space="preserve"> </w:t>
      </w:r>
      <w:r>
        <w:rPr>
          <w:b/>
        </w:rPr>
        <w:t>Mutuel</w:t>
      </w:r>
      <w:r>
        <w:rPr>
          <w:b/>
          <w:spacing w:val="1"/>
        </w:rPr>
        <w:t xml:space="preserve"> </w:t>
      </w:r>
      <w:r>
        <w:rPr>
          <w:b/>
        </w:rPr>
        <w:t>du</w:t>
      </w:r>
      <w:r>
        <w:rPr>
          <w:b/>
          <w:spacing w:val="1"/>
        </w:rPr>
        <w:t xml:space="preserve"> </w:t>
      </w:r>
      <w:r>
        <w:rPr>
          <w:b/>
        </w:rPr>
        <w:t>Sud-Ouest</w:t>
      </w:r>
      <w:r>
        <w:rPr>
          <w:b/>
          <w:spacing w:val="1"/>
        </w:rPr>
        <w:t xml:space="preserve"> </w:t>
      </w:r>
      <w:r>
        <w:rPr>
          <w:b/>
        </w:rPr>
        <w:t>et</w:t>
      </w:r>
      <w:r>
        <w:rPr>
          <w:b/>
          <w:spacing w:val="1"/>
        </w:rPr>
        <w:t xml:space="preserve"> </w:t>
      </w:r>
      <w:r>
        <w:rPr>
          <w:b/>
        </w:rPr>
        <w:t>le</w:t>
      </w:r>
      <w:r>
        <w:rPr>
          <w:b/>
          <w:spacing w:val="1"/>
        </w:rPr>
        <w:t xml:space="preserve"> </w:t>
      </w:r>
      <w:r>
        <w:rPr>
          <w:b/>
        </w:rPr>
        <w:t>Crédit Mutuel de Bretagne annoncent la signature de leur</w:t>
      </w:r>
      <w:r>
        <w:rPr>
          <w:b/>
          <w:spacing w:val="1"/>
        </w:rPr>
        <w:t xml:space="preserve"> </w:t>
      </w:r>
      <w:r>
        <w:rPr>
          <w:b/>
        </w:rPr>
        <w:t>première</w:t>
      </w:r>
      <w:r>
        <w:rPr>
          <w:b/>
          <w:spacing w:val="1"/>
        </w:rPr>
        <w:t xml:space="preserve"> </w:t>
      </w:r>
      <w:r>
        <w:rPr>
          <w:b/>
        </w:rPr>
        <w:t>convention</w:t>
      </w:r>
      <w:r>
        <w:rPr>
          <w:b/>
          <w:spacing w:val="1"/>
        </w:rPr>
        <w:t xml:space="preserve"> </w:t>
      </w:r>
      <w:r>
        <w:rPr>
          <w:b/>
        </w:rPr>
        <w:t>de</w:t>
      </w:r>
      <w:r>
        <w:rPr>
          <w:b/>
          <w:spacing w:val="1"/>
        </w:rPr>
        <w:t xml:space="preserve"> </w:t>
      </w:r>
      <w:r>
        <w:rPr>
          <w:b/>
        </w:rPr>
        <w:t>partenariat</w:t>
      </w:r>
      <w:r>
        <w:rPr>
          <w:b/>
          <w:spacing w:val="1"/>
        </w:rPr>
        <w:t xml:space="preserve"> </w:t>
      </w:r>
      <w:r>
        <w:rPr>
          <w:b/>
        </w:rPr>
        <w:t>avec</w:t>
      </w:r>
      <w:r>
        <w:rPr>
          <w:b/>
          <w:spacing w:val="1"/>
        </w:rPr>
        <w:t xml:space="preserve"> </w:t>
      </w:r>
      <w:proofErr w:type="spellStart"/>
      <w:r>
        <w:rPr>
          <w:b/>
        </w:rPr>
        <w:t>Énéal</w:t>
      </w:r>
      <w:proofErr w:type="spellEnd"/>
      <w:r>
        <w:rPr>
          <w:b/>
        </w:rPr>
        <w:t>,</w:t>
      </w:r>
      <w:r>
        <w:rPr>
          <w:b/>
          <w:spacing w:val="1"/>
        </w:rPr>
        <w:t xml:space="preserve"> </w:t>
      </w:r>
      <w:r>
        <w:rPr>
          <w:b/>
        </w:rPr>
        <w:t>la</w:t>
      </w:r>
      <w:r>
        <w:rPr>
          <w:b/>
          <w:spacing w:val="1"/>
        </w:rPr>
        <w:t xml:space="preserve"> </w:t>
      </w:r>
      <w:r>
        <w:rPr>
          <w:b/>
        </w:rPr>
        <w:t>foncière</w:t>
      </w:r>
      <w:r>
        <w:rPr>
          <w:b/>
          <w:spacing w:val="1"/>
        </w:rPr>
        <w:t xml:space="preserve"> </w:t>
      </w:r>
      <w:r>
        <w:rPr>
          <w:b/>
        </w:rPr>
        <w:t>médico-soc</w:t>
      </w:r>
      <w:r>
        <w:rPr>
          <w:b/>
        </w:rPr>
        <w:t>iale</w:t>
      </w:r>
      <w:r>
        <w:rPr>
          <w:b/>
          <w:spacing w:val="1"/>
        </w:rPr>
        <w:t xml:space="preserve"> </w:t>
      </w:r>
      <w:r>
        <w:rPr>
          <w:b/>
        </w:rPr>
        <w:t>du</w:t>
      </w:r>
      <w:r>
        <w:rPr>
          <w:b/>
          <w:spacing w:val="1"/>
        </w:rPr>
        <w:t xml:space="preserve"> </w:t>
      </w:r>
      <w:r>
        <w:rPr>
          <w:b/>
        </w:rPr>
        <w:t>groupe Action</w:t>
      </w:r>
      <w:r>
        <w:rPr>
          <w:b/>
          <w:spacing w:val="1"/>
        </w:rPr>
        <w:t xml:space="preserve"> </w:t>
      </w:r>
      <w:r>
        <w:rPr>
          <w:b/>
        </w:rPr>
        <w:t>Logement. Objectif : accompagner la réhabilitation des établissements médico-sociaux et proposer</w:t>
      </w:r>
      <w:r>
        <w:rPr>
          <w:b/>
          <w:spacing w:val="-48"/>
        </w:rPr>
        <w:t xml:space="preserve"> </w:t>
      </w:r>
      <w:r>
        <w:rPr>
          <w:b/>
        </w:rPr>
        <w:t>des</w:t>
      </w:r>
      <w:r>
        <w:rPr>
          <w:b/>
          <w:spacing w:val="-3"/>
        </w:rPr>
        <w:t xml:space="preserve"> </w:t>
      </w:r>
      <w:r>
        <w:rPr>
          <w:b/>
        </w:rPr>
        <w:t>logements</w:t>
      </w:r>
      <w:r>
        <w:rPr>
          <w:b/>
          <w:spacing w:val="-2"/>
        </w:rPr>
        <w:t xml:space="preserve"> </w:t>
      </w:r>
      <w:r>
        <w:rPr>
          <w:b/>
        </w:rPr>
        <w:t>adaptés</w:t>
      </w:r>
      <w:r>
        <w:rPr>
          <w:b/>
          <w:spacing w:val="-2"/>
        </w:rPr>
        <w:t xml:space="preserve"> </w:t>
      </w:r>
      <w:r>
        <w:rPr>
          <w:b/>
        </w:rPr>
        <w:t>et</w:t>
      </w:r>
      <w:r>
        <w:rPr>
          <w:b/>
          <w:spacing w:val="-2"/>
        </w:rPr>
        <w:t xml:space="preserve"> </w:t>
      </w:r>
      <w:r>
        <w:rPr>
          <w:b/>
        </w:rPr>
        <w:t>abordables</w:t>
      </w:r>
      <w:r>
        <w:rPr>
          <w:b/>
          <w:spacing w:val="-2"/>
        </w:rPr>
        <w:t xml:space="preserve"> </w:t>
      </w:r>
      <w:r>
        <w:rPr>
          <w:b/>
        </w:rPr>
        <w:t>aux</w:t>
      </w:r>
      <w:r>
        <w:rPr>
          <w:b/>
          <w:spacing w:val="-2"/>
        </w:rPr>
        <w:t xml:space="preserve"> </w:t>
      </w:r>
      <w:r>
        <w:rPr>
          <w:b/>
        </w:rPr>
        <w:t>seniors</w:t>
      </w:r>
      <w:r>
        <w:rPr>
          <w:b/>
          <w:spacing w:val="-2"/>
        </w:rPr>
        <w:t xml:space="preserve"> </w:t>
      </w:r>
      <w:r>
        <w:rPr>
          <w:b/>
        </w:rPr>
        <w:t>sur</w:t>
      </w:r>
      <w:r>
        <w:rPr>
          <w:b/>
          <w:spacing w:val="-2"/>
        </w:rPr>
        <w:t xml:space="preserve"> </w:t>
      </w:r>
      <w:r>
        <w:rPr>
          <w:b/>
        </w:rPr>
        <w:t>tout</w:t>
      </w:r>
      <w:r>
        <w:rPr>
          <w:b/>
          <w:spacing w:val="-2"/>
        </w:rPr>
        <w:t xml:space="preserve"> </w:t>
      </w:r>
      <w:r>
        <w:rPr>
          <w:b/>
        </w:rPr>
        <w:t>le</w:t>
      </w:r>
      <w:r>
        <w:rPr>
          <w:b/>
          <w:spacing w:val="-2"/>
        </w:rPr>
        <w:t xml:space="preserve"> </w:t>
      </w:r>
      <w:r>
        <w:rPr>
          <w:b/>
        </w:rPr>
        <w:t>territoire.</w:t>
      </w:r>
    </w:p>
    <w:p w:rsidR="00C37009" w:rsidRDefault="00C37009">
      <w:pPr>
        <w:pStyle w:val="Corpsdetexte"/>
        <w:spacing w:before="3"/>
        <w:rPr>
          <w:b/>
          <w:sz w:val="25"/>
        </w:rPr>
      </w:pPr>
    </w:p>
    <w:p w:rsidR="00C37009" w:rsidRDefault="00B53856">
      <w:pPr>
        <w:spacing w:line="276" w:lineRule="auto"/>
        <w:ind w:left="100" w:right="135"/>
        <w:jc w:val="both"/>
      </w:pPr>
      <w:r>
        <w:t>Le vieillissement de la population est un enjeu sociétal majeur.</w:t>
      </w:r>
      <w:r>
        <w:t xml:space="preserve"> Les plus de 60 ans pourraient en effet</w:t>
      </w:r>
      <w:r>
        <w:rPr>
          <w:spacing w:val="-47"/>
        </w:rPr>
        <w:t xml:space="preserve"> </w:t>
      </w:r>
      <w:r>
        <w:t>représenter 1/3 de la population en 2050</w:t>
      </w:r>
      <w:r w:rsidR="00D0498F">
        <w:rPr>
          <w:rStyle w:val="Appelnotedebasdep"/>
        </w:rPr>
        <w:footnoteReference w:id="1"/>
      </w:r>
      <w:r>
        <w:t>. Afin de soutenir les gestionnaires publics et non lucratifs</w:t>
      </w:r>
      <w:r>
        <w:rPr>
          <w:spacing w:val="1"/>
        </w:rPr>
        <w:t xml:space="preserve"> </w:t>
      </w:r>
      <w:r>
        <w:t>dans la rénovation d’</w:t>
      </w:r>
      <w:proofErr w:type="spellStart"/>
      <w:r>
        <w:t>Ehpad</w:t>
      </w:r>
      <w:proofErr w:type="spellEnd"/>
      <w:r>
        <w:t xml:space="preserve"> et de résidences autonomie, </w:t>
      </w:r>
      <w:proofErr w:type="spellStart"/>
      <w:r>
        <w:t>Arkéa</w:t>
      </w:r>
      <w:proofErr w:type="spellEnd"/>
      <w:r>
        <w:t xml:space="preserve"> Banque Entreprises et Institutionnels,</w:t>
      </w:r>
      <w:r>
        <w:rPr>
          <w:spacing w:val="-47"/>
        </w:rPr>
        <w:t xml:space="preserve"> </w:t>
      </w:r>
      <w:r>
        <w:t xml:space="preserve">le Crédit Mutuel de Bretagne, le Crédit Mutuel du Sud-Ouest et </w:t>
      </w:r>
      <w:proofErr w:type="spellStart"/>
      <w:r>
        <w:t>Énéal</w:t>
      </w:r>
      <w:proofErr w:type="spellEnd"/>
      <w:r>
        <w:t>, la foncière médico-sociale du</w:t>
      </w:r>
      <w:r>
        <w:rPr>
          <w:spacing w:val="1"/>
        </w:rPr>
        <w:t xml:space="preserve"> </w:t>
      </w:r>
      <w:r>
        <w:t>groupe Action Logement, ont décidé de mettre leurs forces en commun afin de garantir aux seniors</w:t>
      </w:r>
      <w:r>
        <w:rPr>
          <w:spacing w:val="1"/>
        </w:rPr>
        <w:t xml:space="preserve"> </w:t>
      </w:r>
      <w:r>
        <w:t>un habitat digne, inclusif et accessible, tout en renforçan</w:t>
      </w:r>
      <w:r>
        <w:t>t les conditions de travail des personnels</w:t>
      </w:r>
      <w:r>
        <w:rPr>
          <w:spacing w:val="1"/>
        </w:rPr>
        <w:t xml:space="preserve"> </w:t>
      </w:r>
      <w:r>
        <w:t>soignants</w:t>
      </w:r>
      <w:r>
        <w:rPr>
          <w:spacing w:val="-2"/>
        </w:rPr>
        <w:t xml:space="preserve"> </w:t>
      </w:r>
      <w:r>
        <w:t>dans</w:t>
      </w:r>
      <w:r>
        <w:rPr>
          <w:spacing w:val="-1"/>
        </w:rPr>
        <w:t xml:space="preserve"> </w:t>
      </w:r>
      <w:r>
        <w:t>les</w:t>
      </w:r>
      <w:r>
        <w:rPr>
          <w:spacing w:val="-1"/>
        </w:rPr>
        <w:t xml:space="preserve"> </w:t>
      </w:r>
      <w:r>
        <w:t>territoires.</w:t>
      </w:r>
    </w:p>
    <w:p w:rsidR="00C37009" w:rsidRDefault="00B53856" w:rsidP="00D0498F">
      <w:pPr>
        <w:spacing w:line="276" w:lineRule="auto"/>
        <w:ind w:left="100" w:right="137"/>
        <w:jc w:val="both"/>
      </w:pPr>
      <w:r>
        <w:t>Cet engagement se matérialise par une Convention, signée le 24 septembre 2025 à l’occasion du</w:t>
      </w:r>
      <w:r>
        <w:rPr>
          <w:spacing w:val="1"/>
        </w:rPr>
        <w:t xml:space="preserve"> </w:t>
      </w:r>
      <w:r>
        <w:t>85</w:t>
      </w:r>
      <w:r>
        <w:rPr>
          <w:vertAlign w:val="superscript"/>
        </w:rPr>
        <w:t>ème</w:t>
      </w:r>
      <w:r>
        <w:rPr>
          <w:spacing w:val="-2"/>
        </w:rPr>
        <w:t xml:space="preserve"> </w:t>
      </w:r>
      <w:r>
        <w:t>Congrès</w:t>
      </w:r>
      <w:r>
        <w:rPr>
          <w:spacing w:val="-1"/>
        </w:rPr>
        <w:t xml:space="preserve"> </w:t>
      </w:r>
      <w:r>
        <w:t>HLM</w:t>
      </w:r>
      <w:r>
        <w:rPr>
          <w:spacing w:val="-1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Paris.</w:t>
      </w:r>
    </w:p>
    <w:p w:rsidR="00D0498F" w:rsidRDefault="00D0498F" w:rsidP="00D0498F">
      <w:pPr>
        <w:spacing w:line="276" w:lineRule="auto"/>
        <w:ind w:left="100" w:right="137"/>
        <w:jc w:val="both"/>
      </w:pPr>
    </w:p>
    <w:p w:rsidR="00C37009" w:rsidRDefault="00B53856">
      <w:pPr>
        <w:spacing w:line="276" w:lineRule="auto"/>
        <w:ind w:left="100" w:right="138"/>
        <w:jc w:val="both"/>
      </w:pPr>
      <w:r>
        <w:t xml:space="preserve">Avec ce partenariat, </w:t>
      </w:r>
      <w:proofErr w:type="spellStart"/>
      <w:r>
        <w:t>Arkéa</w:t>
      </w:r>
      <w:proofErr w:type="spellEnd"/>
      <w:r>
        <w:t xml:space="preserve"> Banque E&amp;I et les deux fédérations du Crédit Mutuel </w:t>
      </w:r>
      <w:proofErr w:type="spellStart"/>
      <w:r>
        <w:t>Arkéa</w:t>
      </w:r>
      <w:proofErr w:type="spellEnd"/>
      <w:r>
        <w:t xml:space="preserve"> pourront</w:t>
      </w:r>
      <w:r>
        <w:rPr>
          <w:spacing w:val="1"/>
        </w:rPr>
        <w:t xml:space="preserve"> </w:t>
      </w:r>
      <w:r>
        <w:t>proposer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solutions</w:t>
      </w:r>
      <w:r>
        <w:rPr>
          <w:spacing w:val="1"/>
        </w:rPr>
        <w:t xml:space="preserve"> </w:t>
      </w:r>
      <w:r>
        <w:t>d’</w:t>
      </w:r>
      <w:proofErr w:type="spellStart"/>
      <w:r>
        <w:t>Enéal</w:t>
      </w:r>
      <w:proofErr w:type="spellEnd"/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leurs</w:t>
      </w:r>
      <w:r>
        <w:rPr>
          <w:spacing w:val="1"/>
        </w:rPr>
        <w:t xml:space="preserve"> </w:t>
      </w:r>
      <w:r>
        <w:t>clients</w:t>
      </w:r>
      <w:r>
        <w:rPr>
          <w:spacing w:val="1"/>
        </w:rPr>
        <w:t xml:space="preserve"> </w:t>
      </w:r>
      <w:r>
        <w:t>concernés,</w:t>
      </w:r>
      <w:r>
        <w:rPr>
          <w:spacing w:val="1"/>
        </w:rPr>
        <w:t xml:space="preserve"> </w:t>
      </w:r>
      <w:r>
        <w:t>afin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répondre</w:t>
      </w:r>
      <w:r>
        <w:rPr>
          <w:spacing w:val="1"/>
        </w:rPr>
        <w:t xml:space="preserve"> </w:t>
      </w:r>
      <w:r>
        <w:t>aux</w:t>
      </w:r>
      <w:r>
        <w:rPr>
          <w:spacing w:val="1"/>
        </w:rPr>
        <w:t xml:space="preserve"> </w:t>
      </w:r>
      <w:r>
        <w:t>besoins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collectivités</w:t>
      </w:r>
      <w:r>
        <w:rPr>
          <w:spacing w:val="-2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structures</w:t>
      </w:r>
      <w:r>
        <w:rPr>
          <w:spacing w:val="-2"/>
        </w:rPr>
        <w:t xml:space="preserve"> </w:t>
      </w:r>
      <w:r>
        <w:t>médico-sociales.</w:t>
      </w:r>
    </w:p>
    <w:p w:rsidR="00C37009" w:rsidRDefault="00C37009">
      <w:pPr>
        <w:pStyle w:val="Corpsdetexte"/>
        <w:spacing w:before="3"/>
        <w:rPr>
          <w:sz w:val="25"/>
        </w:rPr>
      </w:pPr>
    </w:p>
    <w:p w:rsidR="00C37009" w:rsidRDefault="00B53856">
      <w:pPr>
        <w:spacing w:before="1" w:line="276" w:lineRule="auto"/>
        <w:ind w:left="100" w:right="135"/>
        <w:jc w:val="both"/>
      </w:pPr>
      <w:r>
        <w:t>Catherine Gicquel Le Gall</w:t>
      </w:r>
      <w:r>
        <w:t xml:space="preserve">, membre du directoire, en charge du Pôle Commercial chez </w:t>
      </w:r>
      <w:proofErr w:type="spellStart"/>
      <w:r>
        <w:t>Arkéa</w:t>
      </w:r>
      <w:proofErr w:type="spellEnd"/>
      <w:r>
        <w:t xml:space="preserve"> Banque</w:t>
      </w:r>
      <w:r>
        <w:rPr>
          <w:spacing w:val="1"/>
        </w:rPr>
        <w:t xml:space="preserve"> </w:t>
      </w:r>
      <w:r>
        <w:t>Entreprises &amp; Institutionnels, déclare : “Ce rapprochement illustre la volonté du groupe de soutenir</w:t>
      </w:r>
      <w:r>
        <w:rPr>
          <w:spacing w:val="1"/>
        </w:rPr>
        <w:t xml:space="preserve"> </w:t>
      </w:r>
      <w:r>
        <w:t>durablement le secteur médico-social et de contribuer au bien-être des seniors, véri</w:t>
      </w:r>
      <w:r>
        <w:t>table enjeu de</w:t>
      </w:r>
      <w:r>
        <w:rPr>
          <w:spacing w:val="1"/>
        </w:rPr>
        <w:t xml:space="preserve"> </w:t>
      </w:r>
      <w:r>
        <w:t xml:space="preserve">santé publique. Il donne corps à la promesse </w:t>
      </w:r>
      <w:r>
        <w:rPr>
          <w:i/>
        </w:rPr>
        <w:t>“Avec vous, de toutes nos forces”</w:t>
      </w:r>
      <w:r>
        <w:t>, au c</w:t>
      </w:r>
      <w:r>
        <w:rPr>
          <w:rFonts w:ascii="Arial" w:hAnsi="Arial"/>
        </w:rPr>
        <w:t>œ</w:t>
      </w:r>
      <w:r>
        <w:t>ur de notre</w:t>
      </w:r>
      <w:r>
        <w:rPr>
          <w:spacing w:val="1"/>
        </w:rPr>
        <w:t xml:space="preserve"> </w:t>
      </w:r>
      <w:r>
        <w:t xml:space="preserve">plan stratégique </w:t>
      </w:r>
      <w:r>
        <w:rPr>
          <w:i/>
        </w:rPr>
        <w:t>Faire 2030</w:t>
      </w:r>
      <w:r>
        <w:t xml:space="preserve">. En unissant leurs expertises, plusieurs filiales du Crédit Mutuel </w:t>
      </w:r>
      <w:proofErr w:type="spellStart"/>
      <w:r>
        <w:t>Arkéa</w:t>
      </w:r>
      <w:proofErr w:type="spellEnd"/>
      <w:r>
        <w:rPr>
          <w:spacing w:val="1"/>
        </w:rPr>
        <w:t xml:space="preserve"> </w:t>
      </w:r>
      <w:r>
        <w:t>démontrent leur capacité à agir collectivement au service d’un opérateur engagé et à accompagner</w:t>
      </w:r>
      <w:r>
        <w:rPr>
          <w:spacing w:val="1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grandes</w:t>
      </w:r>
      <w:r>
        <w:rPr>
          <w:spacing w:val="-2"/>
        </w:rPr>
        <w:t xml:space="preserve"> </w:t>
      </w:r>
      <w:r>
        <w:t>transitions</w:t>
      </w:r>
      <w:r>
        <w:rPr>
          <w:spacing w:val="-2"/>
        </w:rPr>
        <w:t xml:space="preserve"> </w:t>
      </w:r>
      <w:r>
        <w:t>sociétales</w:t>
      </w:r>
      <w:r>
        <w:rPr>
          <w:spacing w:val="-3"/>
        </w:rPr>
        <w:t xml:space="preserve"> </w:t>
      </w:r>
      <w:r>
        <w:t>qui</w:t>
      </w:r>
      <w:r>
        <w:rPr>
          <w:spacing w:val="-2"/>
        </w:rPr>
        <w:t xml:space="preserve"> </w:t>
      </w:r>
      <w:r>
        <w:t>traversent</w:t>
      </w:r>
      <w:r>
        <w:rPr>
          <w:spacing w:val="-2"/>
        </w:rPr>
        <w:t xml:space="preserve"> </w:t>
      </w:r>
      <w:r>
        <w:t>nos</w:t>
      </w:r>
      <w:r>
        <w:rPr>
          <w:spacing w:val="-3"/>
        </w:rPr>
        <w:t xml:space="preserve"> </w:t>
      </w:r>
      <w:r>
        <w:t>territoires</w:t>
      </w:r>
      <w:proofErr w:type="gramStart"/>
      <w:r>
        <w:t>.“</w:t>
      </w:r>
      <w:proofErr w:type="gramEnd"/>
    </w:p>
    <w:p w:rsidR="00C37009" w:rsidRDefault="00C37009">
      <w:pPr>
        <w:pStyle w:val="Corpsdetexte"/>
        <w:spacing w:before="3"/>
        <w:rPr>
          <w:sz w:val="25"/>
        </w:rPr>
      </w:pPr>
    </w:p>
    <w:p w:rsidR="00C37009" w:rsidRDefault="00B53856">
      <w:pPr>
        <w:spacing w:line="276" w:lineRule="auto"/>
        <w:ind w:left="100" w:right="136"/>
        <w:jc w:val="both"/>
      </w:pPr>
      <w:r>
        <w:rPr>
          <w:b/>
        </w:rPr>
        <w:t xml:space="preserve">Mario </w:t>
      </w:r>
      <w:proofErr w:type="spellStart"/>
      <w:r>
        <w:rPr>
          <w:b/>
        </w:rPr>
        <w:t>Bastone</w:t>
      </w:r>
      <w:proofErr w:type="spellEnd"/>
      <w:r>
        <w:rPr>
          <w:b/>
        </w:rPr>
        <w:t>, Directeur Général d’</w:t>
      </w:r>
      <w:proofErr w:type="spellStart"/>
      <w:r>
        <w:rPr>
          <w:b/>
          <w:sz w:val="20"/>
        </w:rPr>
        <w:t>É</w:t>
      </w:r>
      <w:r>
        <w:rPr>
          <w:b/>
        </w:rPr>
        <w:t>néal</w:t>
      </w:r>
      <w:proofErr w:type="spellEnd"/>
      <w:r>
        <w:rPr>
          <w:b/>
        </w:rPr>
        <w:t xml:space="preserve">, ajoute : </w:t>
      </w:r>
      <w:r>
        <w:t xml:space="preserve">“Grâce à ce partenariat avec </w:t>
      </w:r>
      <w:proofErr w:type="spellStart"/>
      <w:r>
        <w:t>Arkéa</w:t>
      </w:r>
      <w:proofErr w:type="spellEnd"/>
      <w:r>
        <w:t xml:space="preserve"> Banq</w:t>
      </w:r>
      <w:r>
        <w:t>ue E&amp;I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Crédit</w:t>
      </w:r>
      <w:r>
        <w:rPr>
          <w:spacing w:val="1"/>
        </w:rPr>
        <w:t xml:space="preserve"> </w:t>
      </w:r>
      <w:r>
        <w:t>Mutuel de Bretagne et du Sud-Ouest, nous pouvons accélérer la réhabilitation des</w:t>
      </w:r>
      <w:r>
        <w:rPr>
          <w:spacing w:val="1"/>
        </w:rPr>
        <w:t xml:space="preserve"> </w:t>
      </w:r>
      <w:r>
        <w:t>établissements médico-sociaux et ainsi proposer des logements adaptés aux seniors les plus fragiles.</w:t>
      </w:r>
      <w:r>
        <w:rPr>
          <w:spacing w:val="1"/>
        </w:rPr>
        <w:t xml:space="preserve"> </w:t>
      </w:r>
      <w:r>
        <w:t>Ensemble, nous apportons une réponse concrète aux enje</w:t>
      </w:r>
      <w:r>
        <w:t>ux de société liés au vieillissement et</w:t>
      </w:r>
      <w:r>
        <w:rPr>
          <w:spacing w:val="1"/>
        </w:rPr>
        <w:t xml:space="preserve"> </w:t>
      </w:r>
      <w:r>
        <w:t>soutenons</w:t>
      </w:r>
      <w:r>
        <w:rPr>
          <w:spacing w:val="-3"/>
        </w:rPr>
        <w:t xml:space="preserve"> </w:t>
      </w:r>
      <w:r>
        <w:t>l’action</w:t>
      </w:r>
      <w:r>
        <w:rPr>
          <w:spacing w:val="-2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gestionnaires</w:t>
      </w:r>
      <w:r>
        <w:rPr>
          <w:spacing w:val="-2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secteur</w:t>
      </w:r>
      <w:r>
        <w:rPr>
          <w:spacing w:val="-3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lucratif</w:t>
      </w:r>
      <w:proofErr w:type="gramStart"/>
      <w:r>
        <w:t>.“</w:t>
      </w:r>
      <w:proofErr w:type="gramEnd"/>
    </w:p>
    <w:p w:rsidR="00C37009" w:rsidRDefault="00C37009">
      <w:pPr>
        <w:pStyle w:val="Corpsdetexte"/>
        <w:spacing w:before="4"/>
        <w:rPr>
          <w:sz w:val="25"/>
        </w:rPr>
      </w:pPr>
    </w:p>
    <w:p w:rsidR="00C37009" w:rsidRDefault="00B53856">
      <w:pPr>
        <w:spacing w:line="276" w:lineRule="auto"/>
        <w:ind w:left="100" w:right="134"/>
        <w:jc w:val="both"/>
      </w:pPr>
      <w:r>
        <w:rPr>
          <w:b/>
        </w:rPr>
        <w:t xml:space="preserve">Karim </w:t>
      </w:r>
      <w:proofErr w:type="spellStart"/>
      <w:r>
        <w:rPr>
          <w:b/>
        </w:rPr>
        <w:t>Ganaï</w:t>
      </w:r>
      <w:proofErr w:type="spellEnd"/>
      <w:r>
        <w:rPr>
          <w:b/>
        </w:rPr>
        <w:t xml:space="preserve">, Directeur général du Crédit Mutuel de Bretagne : </w:t>
      </w:r>
      <w:r>
        <w:t>“Le Crédit Mutuel de Bretagne</w:t>
      </w:r>
      <w:r>
        <w:rPr>
          <w:spacing w:val="1"/>
        </w:rPr>
        <w:t xml:space="preserve"> </w:t>
      </w:r>
      <w:r>
        <w:t>s’engage sur son territoire pour accompagner les transitions</w:t>
      </w:r>
      <w:r>
        <w:t xml:space="preserve"> sociétales. Cette convention avec </w:t>
      </w:r>
      <w:proofErr w:type="spellStart"/>
      <w:r>
        <w:t>Enéal</w:t>
      </w:r>
      <w:proofErr w:type="spellEnd"/>
      <w:r>
        <w:t>,</w:t>
      </w:r>
      <w:r>
        <w:rPr>
          <w:spacing w:val="-47"/>
        </w:rPr>
        <w:t xml:space="preserve"> </w:t>
      </w:r>
      <w:r>
        <w:t>aux côtés d’</w:t>
      </w:r>
      <w:proofErr w:type="spellStart"/>
      <w:r>
        <w:t>Arkéa</w:t>
      </w:r>
      <w:proofErr w:type="spellEnd"/>
      <w:r>
        <w:t xml:space="preserve"> Banque Entreprises et institutionnels et du Crédit Mutuel du Sud-Ouest, illustre</w:t>
      </w:r>
      <w:r>
        <w:rPr>
          <w:spacing w:val="1"/>
        </w:rPr>
        <w:t xml:space="preserve"> </w:t>
      </w:r>
      <w:r>
        <w:t xml:space="preserve">l’attention que nous portons collectivement, au sein du groupe Crédit Mutuel </w:t>
      </w:r>
      <w:proofErr w:type="spellStart"/>
      <w:r>
        <w:t>Arkéa</w:t>
      </w:r>
      <w:proofErr w:type="spellEnd"/>
      <w:r>
        <w:t>, à l’enjeu crucial</w:t>
      </w:r>
      <w:r>
        <w:rPr>
          <w:spacing w:val="-47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logement,</w:t>
      </w:r>
      <w:r>
        <w:rPr>
          <w:spacing w:val="-2"/>
        </w:rPr>
        <w:t xml:space="preserve"> </w:t>
      </w:r>
      <w:r>
        <w:t>notamment</w:t>
      </w:r>
      <w:r>
        <w:rPr>
          <w:spacing w:val="-2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l’égard</w:t>
      </w:r>
      <w:r>
        <w:rPr>
          <w:spacing w:val="-2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plus</w:t>
      </w:r>
      <w:r>
        <w:rPr>
          <w:spacing w:val="-2"/>
        </w:rPr>
        <w:t xml:space="preserve"> </w:t>
      </w:r>
      <w:r>
        <w:t>fragiles.”</w:t>
      </w:r>
    </w:p>
    <w:p w:rsidR="00C37009" w:rsidRDefault="00C37009">
      <w:pPr>
        <w:pStyle w:val="Corpsdetexte"/>
        <w:spacing w:before="3"/>
        <w:rPr>
          <w:sz w:val="25"/>
        </w:rPr>
      </w:pPr>
    </w:p>
    <w:p w:rsidR="00C37009" w:rsidRDefault="00B53856">
      <w:pPr>
        <w:spacing w:before="1" w:line="276" w:lineRule="auto"/>
        <w:ind w:left="100" w:right="140"/>
        <w:jc w:val="both"/>
      </w:pPr>
      <w:r>
        <w:rPr>
          <w:b/>
        </w:rPr>
        <w:t>Philippe</w:t>
      </w:r>
      <w:r>
        <w:rPr>
          <w:b/>
          <w:spacing w:val="1"/>
        </w:rPr>
        <w:t xml:space="preserve"> </w:t>
      </w:r>
      <w:proofErr w:type="spellStart"/>
      <w:r>
        <w:rPr>
          <w:b/>
        </w:rPr>
        <w:t>Rouxel</w:t>
      </w:r>
      <w:proofErr w:type="spellEnd"/>
      <w:r>
        <w:rPr>
          <w:b/>
        </w:rPr>
        <w:t>,</w:t>
      </w:r>
      <w:r>
        <w:rPr>
          <w:b/>
          <w:spacing w:val="1"/>
        </w:rPr>
        <w:t xml:space="preserve"> </w:t>
      </w:r>
      <w:r>
        <w:rPr>
          <w:b/>
        </w:rPr>
        <w:t>Directeur</w:t>
      </w:r>
      <w:r>
        <w:rPr>
          <w:b/>
          <w:spacing w:val="1"/>
        </w:rPr>
        <w:t xml:space="preserve"> </w:t>
      </w:r>
      <w:r>
        <w:rPr>
          <w:b/>
        </w:rPr>
        <w:t>général</w:t>
      </w:r>
      <w:r>
        <w:rPr>
          <w:b/>
          <w:spacing w:val="1"/>
        </w:rPr>
        <w:t xml:space="preserve"> </w:t>
      </w:r>
      <w:r>
        <w:rPr>
          <w:b/>
        </w:rPr>
        <w:t>du</w:t>
      </w:r>
      <w:r>
        <w:rPr>
          <w:b/>
          <w:spacing w:val="1"/>
        </w:rPr>
        <w:t xml:space="preserve"> </w:t>
      </w:r>
      <w:r>
        <w:rPr>
          <w:b/>
        </w:rPr>
        <w:t>Crédit</w:t>
      </w:r>
      <w:r>
        <w:rPr>
          <w:b/>
          <w:spacing w:val="1"/>
        </w:rPr>
        <w:t xml:space="preserve"> </w:t>
      </w:r>
      <w:r>
        <w:rPr>
          <w:b/>
        </w:rPr>
        <w:t>Mutuel</w:t>
      </w:r>
      <w:r>
        <w:rPr>
          <w:b/>
          <w:spacing w:val="1"/>
        </w:rPr>
        <w:t xml:space="preserve"> </w:t>
      </w:r>
      <w:r>
        <w:rPr>
          <w:b/>
        </w:rPr>
        <w:t>du</w:t>
      </w:r>
      <w:r>
        <w:rPr>
          <w:b/>
          <w:spacing w:val="1"/>
        </w:rPr>
        <w:t xml:space="preserve"> </w:t>
      </w:r>
      <w:r>
        <w:rPr>
          <w:b/>
        </w:rPr>
        <w:t>Sud-Ouest</w:t>
      </w:r>
      <w:r>
        <w:rPr>
          <w:b/>
          <w:spacing w:val="1"/>
        </w:rPr>
        <w:t xml:space="preserve"> </w:t>
      </w:r>
      <w:r>
        <w:rPr>
          <w:b/>
        </w:rPr>
        <w:t>:</w:t>
      </w:r>
      <w:r>
        <w:rPr>
          <w:b/>
          <w:spacing w:val="1"/>
        </w:rPr>
        <w:t xml:space="preserve"> </w:t>
      </w:r>
      <w:r>
        <w:t>“Le</w:t>
      </w:r>
      <w:r>
        <w:rPr>
          <w:spacing w:val="1"/>
        </w:rPr>
        <w:t xml:space="preserve"> </w:t>
      </w:r>
      <w:r>
        <w:t>Crédit</w:t>
      </w:r>
      <w:r>
        <w:rPr>
          <w:spacing w:val="1"/>
        </w:rPr>
        <w:t xml:space="preserve"> </w:t>
      </w:r>
      <w:r>
        <w:t>Mutuel</w:t>
      </w:r>
      <w:r>
        <w:rPr>
          <w:spacing w:val="1"/>
        </w:rPr>
        <w:t xml:space="preserve"> </w:t>
      </w:r>
      <w:r>
        <w:t>du</w:t>
      </w:r>
      <w:r>
        <w:rPr>
          <w:spacing w:val="1"/>
        </w:rPr>
        <w:t xml:space="preserve"> </w:t>
      </w:r>
      <w:r>
        <w:t xml:space="preserve">Sud-Ouest, en synergie avec les filiales du groupe, s'attache à mettre en </w:t>
      </w:r>
      <w:r>
        <w:rPr>
          <w:rFonts w:ascii="Arial" w:hAnsi="Arial"/>
        </w:rPr>
        <w:t>œ</w:t>
      </w:r>
      <w:r>
        <w:t>uvre les valeurs portées</w:t>
      </w:r>
      <w:r>
        <w:rPr>
          <w:spacing w:val="1"/>
        </w:rPr>
        <w:t xml:space="preserve"> </w:t>
      </w:r>
      <w:r>
        <w:t>par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Crédit</w:t>
      </w:r>
      <w:r>
        <w:rPr>
          <w:spacing w:val="1"/>
        </w:rPr>
        <w:t xml:space="preserve"> </w:t>
      </w:r>
      <w:r>
        <w:t>Mutuel</w:t>
      </w:r>
      <w:r>
        <w:rPr>
          <w:spacing w:val="1"/>
        </w:rPr>
        <w:t xml:space="preserve"> </w:t>
      </w:r>
      <w:proofErr w:type="spellStart"/>
      <w:r>
        <w:t>Arkéa</w:t>
      </w:r>
      <w:proofErr w:type="spellEnd"/>
      <w:r>
        <w:rPr>
          <w:spacing w:val="1"/>
        </w:rPr>
        <w:t xml:space="preserve"> </w:t>
      </w:r>
      <w:r>
        <w:t>sur son territoire. La signature de cette convention nous offre une</w:t>
      </w:r>
      <w:r>
        <w:rPr>
          <w:spacing w:val="1"/>
        </w:rPr>
        <w:t xml:space="preserve"> </w:t>
      </w:r>
      <w:r>
        <w:t>opportunité supplémentaire de contribuer à la poursuite de nos engagements sociétaux sur nos 3</w:t>
      </w:r>
      <w:r>
        <w:rPr>
          <w:spacing w:val="1"/>
        </w:rPr>
        <w:t xml:space="preserve"> </w:t>
      </w:r>
      <w:r>
        <w:t>départements."</w:t>
      </w:r>
    </w:p>
    <w:p w:rsidR="00C37009" w:rsidRDefault="00C37009">
      <w:pPr>
        <w:spacing w:line="276" w:lineRule="auto"/>
        <w:jc w:val="both"/>
        <w:sectPr w:rsidR="00C37009">
          <w:footerReference w:type="default" r:id="rId8"/>
          <w:pgSz w:w="11920" w:h="16840"/>
          <w:pgMar w:top="1400" w:right="1320" w:bottom="920" w:left="1340" w:header="0" w:footer="721" w:gutter="0"/>
          <w:cols w:space="720"/>
        </w:sectPr>
      </w:pPr>
    </w:p>
    <w:p w:rsidR="00C37009" w:rsidRDefault="00B53856">
      <w:pPr>
        <w:pStyle w:val="Titre1"/>
        <w:spacing w:before="43"/>
      </w:pPr>
      <w:r>
        <w:lastRenderedPageBreak/>
        <w:t>A</w:t>
      </w:r>
      <w:r>
        <w:rPr>
          <w:spacing w:val="-12"/>
        </w:rPr>
        <w:t xml:space="preserve"> </w:t>
      </w:r>
      <w:r>
        <w:t>propos</w:t>
      </w:r>
      <w:r>
        <w:rPr>
          <w:spacing w:val="-11"/>
        </w:rPr>
        <w:t xml:space="preserve"> </w:t>
      </w:r>
      <w:r>
        <w:t>d’</w:t>
      </w:r>
      <w:proofErr w:type="spellStart"/>
      <w:r>
        <w:t>Arkéa</w:t>
      </w:r>
      <w:proofErr w:type="spellEnd"/>
      <w:r>
        <w:rPr>
          <w:spacing w:val="-11"/>
        </w:rPr>
        <w:t xml:space="preserve"> </w:t>
      </w:r>
      <w:r>
        <w:t>Banque</w:t>
      </w:r>
      <w:r>
        <w:rPr>
          <w:spacing w:val="-12"/>
        </w:rPr>
        <w:t xml:space="preserve"> </w:t>
      </w:r>
      <w:r>
        <w:t>Entreprises</w:t>
      </w:r>
      <w:r>
        <w:rPr>
          <w:spacing w:val="-11"/>
        </w:rPr>
        <w:t xml:space="preserve"> </w:t>
      </w:r>
      <w:r>
        <w:t>et</w:t>
      </w:r>
      <w:r>
        <w:rPr>
          <w:spacing w:val="-11"/>
        </w:rPr>
        <w:t xml:space="preserve"> </w:t>
      </w:r>
      <w:r>
        <w:t>Institutionnels</w:t>
      </w:r>
    </w:p>
    <w:p w:rsidR="00C37009" w:rsidRDefault="00B53856">
      <w:pPr>
        <w:pStyle w:val="Corpsdetexte"/>
        <w:spacing w:before="37" w:line="276" w:lineRule="auto"/>
        <w:ind w:left="100" w:right="133"/>
        <w:jc w:val="both"/>
      </w:pPr>
      <w:proofErr w:type="spellStart"/>
      <w:r>
        <w:t>Arkéa</w:t>
      </w:r>
      <w:proofErr w:type="spellEnd"/>
      <w:r>
        <w:rPr>
          <w:spacing w:val="-7"/>
        </w:rPr>
        <w:t xml:space="preserve"> </w:t>
      </w:r>
      <w:r>
        <w:t>Banque</w:t>
      </w:r>
      <w:r>
        <w:rPr>
          <w:spacing w:val="-7"/>
        </w:rPr>
        <w:t xml:space="preserve"> </w:t>
      </w:r>
      <w:r>
        <w:t>Entreprises</w:t>
      </w:r>
      <w:r>
        <w:rPr>
          <w:spacing w:val="-7"/>
        </w:rPr>
        <w:t xml:space="preserve"> </w:t>
      </w:r>
      <w:r>
        <w:t>et</w:t>
      </w:r>
      <w:r>
        <w:rPr>
          <w:spacing w:val="-7"/>
        </w:rPr>
        <w:t xml:space="preserve"> </w:t>
      </w:r>
      <w:r>
        <w:t>Institutionnels</w:t>
      </w:r>
      <w:r>
        <w:rPr>
          <w:spacing w:val="-7"/>
        </w:rPr>
        <w:t xml:space="preserve"> </w:t>
      </w:r>
      <w:r>
        <w:t>est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filiale</w:t>
      </w:r>
      <w:r>
        <w:rPr>
          <w:spacing w:val="-7"/>
        </w:rPr>
        <w:t xml:space="preserve"> </w:t>
      </w:r>
      <w:r>
        <w:t>du</w:t>
      </w:r>
      <w:r>
        <w:rPr>
          <w:spacing w:val="-7"/>
        </w:rPr>
        <w:t xml:space="preserve"> </w:t>
      </w:r>
      <w:r>
        <w:t>groupe</w:t>
      </w:r>
      <w:r>
        <w:rPr>
          <w:spacing w:val="-7"/>
        </w:rPr>
        <w:t xml:space="preserve"> </w:t>
      </w:r>
      <w:r>
        <w:t>Crédit</w:t>
      </w:r>
      <w:r>
        <w:rPr>
          <w:spacing w:val="-7"/>
        </w:rPr>
        <w:t xml:space="preserve"> </w:t>
      </w:r>
      <w:r>
        <w:t>Mutuel</w:t>
      </w:r>
      <w:r>
        <w:rPr>
          <w:spacing w:val="-6"/>
        </w:rPr>
        <w:t xml:space="preserve"> </w:t>
      </w:r>
      <w:proofErr w:type="spellStart"/>
      <w:r>
        <w:t>Arkéa</w:t>
      </w:r>
      <w:proofErr w:type="spellEnd"/>
      <w:r>
        <w:rPr>
          <w:spacing w:val="-7"/>
        </w:rPr>
        <w:t xml:space="preserve"> </w:t>
      </w:r>
      <w:r>
        <w:t>dédiée</w:t>
      </w:r>
      <w:r>
        <w:rPr>
          <w:spacing w:val="-7"/>
        </w:rPr>
        <w:t xml:space="preserve"> </w:t>
      </w:r>
      <w:r>
        <w:t>aux</w:t>
      </w:r>
      <w:r>
        <w:rPr>
          <w:spacing w:val="-7"/>
        </w:rPr>
        <w:t xml:space="preserve"> </w:t>
      </w:r>
      <w:r>
        <w:t>marchés</w:t>
      </w:r>
      <w:r>
        <w:rPr>
          <w:spacing w:val="-7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entreprises (PME &amp; ETI), des acteurs publics et institutionnels locaux et des professionnels de l’immobilier. La</w:t>
      </w:r>
      <w:r>
        <w:rPr>
          <w:spacing w:val="1"/>
        </w:rPr>
        <w:t xml:space="preserve"> </w:t>
      </w:r>
      <w:r>
        <w:t>banque accompagne 15 000 acteurs économiques partout en France à travers ses 21 implantations. Elle</w:t>
      </w:r>
      <w:r>
        <w:rPr>
          <w:spacing w:val="1"/>
        </w:rPr>
        <w:t xml:space="preserve"> </w:t>
      </w:r>
      <w:r>
        <w:t>propose à ses clients une offre complète (financements, traitement des flux, moyens de paiement, épargne,</w:t>
      </w:r>
      <w:r>
        <w:rPr>
          <w:spacing w:val="1"/>
        </w:rPr>
        <w:t xml:space="preserve"> </w:t>
      </w:r>
      <w:r>
        <w:t>assurances,</w:t>
      </w:r>
      <w:r>
        <w:rPr>
          <w:spacing w:val="-2"/>
        </w:rPr>
        <w:t xml:space="preserve"> </w:t>
      </w:r>
      <w:r>
        <w:t>opérations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salle</w:t>
      </w:r>
      <w:r>
        <w:rPr>
          <w:spacing w:val="-2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t>marchés,</w:t>
      </w:r>
      <w:r>
        <w:rPr>
          <w:spacing w:val="-2"/>
        </w:rPr>
        <w:t xml:space="preserve"> </w:t>
      </w:r>
      <w:proofErr w:type="spellStart"/>
      <w:r>
        <w:t>opcvm</w:t>
      </w:r>
      <w:proofErr w:type="spellEnd"/>
      <w:r>
        <w:t>,</w:t>
      </w:r>
      <w:r>
        <w:rPr>
          <w:spacing w:val="-1"/>
        </w:rPr>
        <w:t xml:space="preserve"> </w:t>
      </w:r>
      <w:r>
        <w:t>etc.).</w:t>
      </w:r>
    </w:p>
    <w:p w:rsidR="00C37009" w:rsidRDefault="00B53856">
      <w:pPr>
        <w:pStyle w:val="Corpsdetexte"/>
        <w:ind w:left="100"/>
        <w:jc w:val="both"/>
      </w:pPr>
      <w:r>
        <w:rPr>
          <w:spacing w:val="-1"/>
        </w:rPr>
        <w:t>Pour</w:t>
      </w:r>
      <w:r>
        <w:rPr>
          <w:spacing w:val="-10"/>
        </w:rPr>
        <w:t xml:space="preserve"> </w:t>
      </w:r>
      <w:r>
        <w:rPr>
          <w:spacing w:val="-1"/>
        </w:rPr>
        <w:t>plus</w:t>
      </w:r>
      <w:r>
        <w:rPr>
          <w:spacing w:val="-9"/>
        </w:rPr>
        <w:t xml:space="preserve"> </w:t>
      </w:r>
      <w:r>
        <w:rPr>
          <w:spacing w:val="-1"/>
        </w:rPr>
        <w:t>d’informations</w:t>
      </w:r>
      <w:r>
        <w:rPr>
          <w:spacing w:val="-9"/>
        </w:rPr>
        <w:t xml:space="preserve"> </w:t>
      </w:r>
      <w:r>
        <w:t>:</w:t>
      </w:r>
      <w:r>
        <w:rPr>
          <w:spacing w:val="-9"/>
        </w:rPr>
        <w:t xml:space="preserve"> </w:t>
      </w:r>
      <w:hyperlink r:id="rId9">
        <w:r w:rsidR="00D0498F">
          <w:rPr>
            <w:color w:val="0000FF"/>
            <w:u w:val="thick" w:color="0000FF"/>
          </w:rPr>
          <w:t>Site d'</w:t>
        </w:r>
        <w:proofErr w:type="spellStart"/>
        <w:r w:rsidR="00D0498F">
          <w:rPr>
            <w:color w:val="0000FF"/>
            <w:u w:val="thick" w:color="0000FF"/>
          </w:rPr>
          <w:t>Arkéa</w:t>
        </w:r>
        <w:proofErr w:type="spellEnd"/>
        <w:r w:rsidR="00D0498F">
          <w:rPr>
            <w:color w:val="0000FF"/>
            <w:u w:val="thick" w:color="0000FF"/>
          </w:rPr>
          <w:t xml:space="preserve"> Banque E&amp;I</w:t>
        </w:r>
      </w:hyperlink>
    </w:p>
    <w:p w:rsidR="00C37009" w:rsidRDefault="00C37009">
      <w:pPr>
        <w:pStyle w:val="Corpsdetexte"/>
        <w:rPr>
          <w:sz w:val="26"/>
        </w:rPr>
      </w:pPr>
    </w:p>
    <w:p w:rsidR="00C37009" w:rsidRDefault="00B53856">
      <w:pPr>
        <w:pStyle w:val="Titre1"/>
        <w:jc w:val="left"/>
      </w:pPr>
      <w:r>
        <w:t>A</w:t>
      </w:r>
      <w:r>
        <w:rPr>
          <w:spacing w:val="-6"/>
        </w:rPr>
        <w:t xml:space="preserve"> </w:t>
      </w:r>
      <w:r>
        <w:t>propos</w:t>
      </w:r>
      <w:r>
        <w:rPr>
          <w:spacing w:val="-5"/>
        </w:rPr>
        <w:t xml:space="preserve"> </w:t>
      </w:r>
      <w:r>
        <w:t>du</w:t>
      </w:r>
      <w:r>
        <w:rPr>
          <w:spacing w:val="-5"/>
        </w:rPr>
        <w:t xml:space="preserve"> </w:t>
      </w:r>
      <w:r>
        <w:t>Crédit</w:t>
      </w:r>
      <w:r>
        <w:rPr>
          <w:spacing w:val="-6"/>
        </w:rPr>
        <w:t xml:space="preserve"> </w:t>
      </w:r>
      <w:r>
        <w:t>Mutuel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Bretagne</w:t>
      </w:r>
    </w:p>
    <w:p w:rsidR="00C37009" w:rsidRDefault="00B53856">
      <w:pPr>
        <w:pStyle w:val="Corpsdetexte"/>
        <w:spacing w:before="37" w:line="276" w:lineRule="auto"/>
        <w:ind w:left="100" w:right="151"/>
      </w:pPr>
      <w:r>
        <w:t>Avec</w:t>
      </w:r>
      <w:r>
        <w:rPr>
          <w:spacing w:val="-7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t>réseau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319</w:t>
      </w:r>
      <w:r>
        <w:rPr>
          <w:spacing w:val="-7"/>
        </w:rPr>
        <w:t xml:space="preserve"> </w:t>
      </w:r>
      <w:r>
        <w:t>points</w:t>
      </w:r>
      <w:r>
        <w:rPr>
          <w:spacing w:val="-7"/>
        </w:rPr>
        <w:t xml:space="preserve"> </w:t>
      </w:r>
      <w:r>
        <w:t>d’accueil,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conseil</w:t>
      </w:r>
      <w:r>
        <w:rPr>
          <w:spacing w:val="-7"/>
        </w:rPr>
        <w:t xml:space="preserve"> </w:t>
      </w:r>
      <w:r>
        <w:t>et</w:t>
      </w:r>
      <w:r>
        <w:rPr>
          <w:spacing w:val="-7"/>
        </w:rPr>
        <w:t xml:space="preserve"> </w:t>
      </w:r>
      <w:r>
        <w:t>d’expertise,</w:t>
      </w:r>
      <w:r>
        <w:rPr>
          <w:spacing w:val="-6"/>
        </w:rPr>
        <w:t xml:space="preserve"> </w:t>
      </w:r>
      <w:r>
        <w:t>dont</w:t>
      </w:r>
      <w:r>
        <w:rPr>
          <w:spacing w:val="-7"/>
        </w:rPr>
        <w:t xml:space="preserve"> </w:t>
      </w:r>
      <w:r>
        <w:t>205</w:t>
      </w:r>
      <w:r>
        <w:rPr>
          <w:spacing w:val="-7"/>
        </w:rPr>
        <w:t xml:space="preserve"> </w:t>
      </w:r>
      <w:r>
        <w:t>caisses</w:t>
      </w:r>
      <w:r>
        <w:rPr>
          <w:spacing w:val="-6"/>
        </w:rPr>
        <w:t xml:space="preserve"> </w:t>
      </w:r>
      <w:r>
        <w:t>locales,</w:t>
      </w:r>
      <w:r>
        <w:rPr>
          <w:spacing w:val="-7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Crédit</w:t>
      </w:r>
      <w:r>
        <w:rPr>
          <w:spacing w:val="-7"/>
        </w:rPr>
        <w:t xml:space="preserve"> </w:t>
      </w:r>
      <w:r>
        <w:t>Mutuel</w:t>
      </w:r>
      <w:r>
        <w:rPr>
          <w:spacing w:val="-6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Bretagne compte plus de 3 000 collaborateurs, 2 000 administrateurs et plus de 1,8 million de sociétaires et</w:t>
      </w:r>
      <w:r>
        <w:rPr>
          <w:spacing w:val="1"/>
        </w:rPr>
        <w:t xml:space="preserve"> </w:t>
      </w:r>
      <w:r>
        <w:t>clients. Présent sur les quatre départements bretons, le Crédit Mutuel de Bretagne intervient auprès des</w:t>
      </w:r>
      <w:r>
        <w:rPr>
          <w:spacing w:val="1"/>
        </w:rPr>
        <w:t xml:space="preserve"> </w:t>
      </w:r>
      <w:r>
        <w:t xml:space="preserve">particuliers, des associations, </w:t>
      </w:r>
      <w:r>
        <w:t>des professionnels, entreprises et agriculteurs, dont le chiffre d’affaires est</w:t>
      </w:r>
      <w:r>
        <w:rPr>
          <w:spacing w:val="1"/>
        </w:rPr>
        <w:t xml:space="preserve"> </w:t>
      </w:r>
      <w:r>
        <w:t>inférieur à 30 millions d’euros. Banque responsable, le Crédit Mutuel de Bretagne s'engage pour une finance</w:t>
      </w:r>
      <w:r>
        <w:rPr>
          <w:spacing w:val="1"/>
        </w:rPr>
        <w:t xml:space="preserve"> </w:t>
      </w:r>
      <w:r>
        <w:t>respectueuse de son environnement et de toutes ses parties prenantes</w:t>
      </w:r>
      <w:r>
        <w:t>. En écho à sa Raison d’être, il s’inscrit</w:t>
      </w:r>
      <w:r>
        <w:rPr>
          <w:spacing w:val="1"/>
        </w:rPr>
        <w:t xml:space="preserve"> </w:t>
      </w:r>
      <w:r>
        <w:t>dans</w:t>
      </w:r>
      <w:r>
        <w:rPr>
          <w:spacing w:val="-10"/>
        </w:rPr>
        <w:t xml:space="preserve"> </w:t>
      </w:r>
      <w:r>
        <w:t>une</w:t>
      </w:r>
      <w:r>
        <w:rPr>
          <w:spacing w:val="-9"/>
        </w:rPr>
        <w:t xml:space="preserve"> </w:t>
      </w:r>
      <w:r>
        <w:t>démarche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performance</w:t>
      </w:r>
      <w:r>
        <w:rPr>
          <w:spacing w:val="-9"/>
        </w:rPr>
        <w:t xml:space="preserve"> </w:t>
      </w:r>
      <w:r>
        <w:t>globale</w:t>
      </w:r>
      <w:r>
        <w:rPr>
          <w:spacing w:val="-9"/>
        </w:rPr>
        <w:t xml:space="preserve"> </w:t>
      </w:r>
      <w:r>
        <w:t>au</w:t>
      </w:r>
      <w:r>
        <w:rPr>
          <w:spacing w:val="-10"/>
        </w:rPr>
        <w:t xml:space="preserve"> </w:t>
      </w:r>
      <w:r>
        <w:t>travers</w:t>
      </w:r>
      <w:r>
        <w:rPr>
          <w:spacing w:val="-9"/>
        </w:rPr>
        <w:t xml:space="preserve"> </w:t>
      </w:r>
      <w:r>
        <w:t>d'actions</w:t>
      </w:r>
      <w:r>
        <w:rPr>
          <w:spacing w:val="-9"/>
        </w:rPr>
        <w:t xml:space="preserve"> </w:t>
      </w:r>
      <w:r>
        <w:t>sociétales,</w:t>
      </w:r>
      <w:r>
        <w:rPr>
          <w:spacing w:val="-10"/>
        </w:rPr>
        <w:t xml:space="preserve"> </w:t>
      </w:r>
      <w:r>
        <w:t>territoriales</w:t>
      </w:r>
      <w:r>
        <w:rPr>
          <w:spacing w:val="-9"/>
        </w:rPr>
        <w:t xml:space="preserve"> </w:t>
      </w:r>
      <w:r>
        <w:t>et</w:t>
      </w:r>
      <w:r>
        <w:rPr>
          <w:spacing w:val="-9"/>
        </w:rPr>
        <w:t xml:space="preserve"> </w:t>
      </w:r>
      <w:r>
        <w:t>environnementales</w:t>
      </w:r>
      <w:r>
        <w:rPr>
          <w:spacing w:val="1"/>
        </w:rPr>
        <w:t xml:space="preserve"> </w:t>
      </w:r>
      <w:r>
        <w:t>concrètes.</w:t>
      </w:r>
      <w:r>
        <w:rPr>
          <w:spacing w:val="-7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Crédit</w:t>
      </w:r>
      <w:r>
        <w:rPr>
          <w:spacing w:val="-6"/>
        </w:rPr>
        <w:t xml:space="preserve"> </w:t>
      </w:r>
      <w:r>
        <w:t>Mutuel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Bretagne</w:t>
      </w:r>
      <w:r>
        <w:rPr>
          <w:spacing w:val="-6"/>
        </w:rPr>
        <w:t xml:space="preserve"> </w:t>
      </w:r>
      <w:r>
        <w:t>fait</w:t>
      </w:r>
      <w:r>
        <w:rPr>
          <w:spacing w:val="-7"/>
        </w:rPr>
        <w:t xml:space="preserve"> </w:t>
      </w:r>
      <w:r>
        <w:t>partie</w:t>
      </w:r>
      <w:r>
        <w:rPr>
          <w:spacing w:val="-7"/>
        </w:rPr>
        <w:t xml:space="preserve"> </w:t>
      </w:r>
      <w:r>
        <w:t>du</w:t>
      </w:r>
      <w:r>
        <w:rPr>
          <w:spacing w:val="-6"/>
        </w:rPr>
        <w:t xml:space="preserve"> </w:t>
      </w:r>
      <w:r>
        <w:t>groupe</w:t>
      </w:r>
      <w:r>
        <w:rPr>
          <w:spacing w:val="-7"/>
        </w:rPr>
        <w:t xml:space="preserve"> </w:t>
      </w:r>
      <w:r>
        <w:t>Crédit</w:t>
      </w:r>
      <w:r>
        <w:rPr>
          <w:spacing w:val="-7"/>
        </w:rPr>
        <w:t xml:space="preserve"> </w:t>
      </w:r>
      <w:r>
        <w:t>Mutuel</w:t>
      </w:r>
      <w:r>
        <w:rPr>
          <w:spacing w:val="-6"/>
        </w:rPr>
        <w:t xml:space="preserve"> </w:t>
      </w:r>
      <w:proofErr w:type="spellStart"/>
      <w:r>
        <w:t>Arkéa</w:t>
      </w:r>
      <w:proofErr w:type="spellEnd"/>
      <w:r>
        <w:t>,</w:t>
      </w:r>
      <w:r>
        <w:rPr>
          <w:spacing w:val="-7"/>
        </w:rPr>
        <w:t xml:space="preserve"> </w:t>
      </w:r>
      <w:r>
        <w:t>aux</w:t>
      </w:r>
      <w:r>
        <w:rPr>
          <w:spacing w:val="-7"/>
        </w:rPr>
        <w:t xml:space="preserve"> </w:t>
      </w:r>
      <w:r>
        <w:t>côtés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Fédér</w:t>
      </w:r>
      <w:r>
        <w:t>ation</w:t>
      </w:r>
      <w:r>
        <w:rPr>
          <w:spacing w:val="1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Crédit</w:t>
      </w:r>
      <w:r>
        <w:rPr>
          <w:spacing w:val="-2"/>
        </w:rPr>
        <w:t xml:space="preserve"> </w:t>
      </w:r>
      <w:r>
        <w:t>Mutuel</w:t>
      </w:r>
      <w:r>
        <w:rPr>
          <w:spacing w:val="-2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Sud-Ouest</w:t>
      </w:r>
      <w:r>
        <w:rPr>
          <w:spacing w:val="-2"/>
        </w:rPr>
        <w:t xml:space="preserve"> </w:t>
      </w:r>
      <w:r>
        <w:t>(CMSO)</w:t>
      </w:r>
      <w:r>
        <w:rPr>
          <w:spacing w:val="-3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d'une</w:t>
      </w:r>
      <w:r>
        <w:rPr>
          <w:spacing w:val="-2"/>
        </w:rPr>
        <w:t xml:space="preserve"> </w:t>
      </w:r>
      <w:r>
        <w:t>quarantaine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filiales</w:t>
      </w:r>
      <w:r>
        <w:rPr>
          <w:spacing w:val="-3"/>
        </w:rPr>
        <w:t xml:space="preserve"> </w:t>
      </w:r>
      <w:r>
        <w:t>spécialisées.</w:t>
      </w:r>
    </w:p>
    <w:p w:rsidR="00C37009" w:rsidRDefault="00B53856">
      <w:pPr>
        <w:pStyle w:val="Corpsdetexte"/>
        <w:ind w:left="100"/>
      </w:pPr>
      <w:r>
        <w:t>Plus</w:t>
      </w:r>
      <w:r>
        <w:rPr>
          <w:spacing w:val="-11"/>
        </w:rPr>
        <w:t xml:space="preserve"> </w:t>
      </w:r>
      <w:r>
        <w:t>d’informations</w:t>
      </w:r>
      <w:r>
        <w:rPr>
          <w:spacing w:val="-11"/>
        </w:rPr>
        <w:t xml:space="preserve"> </w:t>
      </w:r>
      <w:r>
        <w:t>sur</w:t>
      </w:r>
      <w:r>
        <w:rPr>
          <w:spacing w:val="-11"/>
        </w:rPr>
        <w:t xml:space="preserve"> </w:t>
      </w:r>
      <w:hyperlink r:id="rId10">
        <w:r w:rsidR="00D0498F">
          <w:t>Site du Crédit Mutuel de Br</w:t>
        </w:r>
        <w:bookmarkStart w:id="2" w:name="_GoBack"/>
        <w:bookmarkEnd w:id="2"/>
        <w:r w:rsidR="00D0498F">
          <w:t>etagne</w:t>
        </w:r>
      </w:hyperlink>
    </w:p>
    <w:p w:rsidR="00C37009" w:rsidRDefault="00C37009">
      <w:pPr>
        <w:pStyle w:val="Corpsdetexte"/>
        <w:spacing w:before="12"/>
        <w:rPr>
          <w:sz w:val="25"/>
        </w:rPr>
      </w:pPr>
    </w:p>
    <w:p w:rsidR="00C37009" w:rsidRDefault="00B53856">
      <w:pPr>
        <w:pStyle w:val="Titre1"/>
      </w:pPr>
      <w:r>
        <w:t>A</w:t>
      </w:r>
      <w:r>
        <w:rPr>
          <w:spacing w:val="-6"/>
        </w:rPr>
        <w:t xml:space="preserve"> </w:t>
      </w:r>
      <w:r>
        <w:t>propos</w:t>
      </w:r>
      <w:r>
        <w:rPr>
          <w:spacing w:val="-5"/>
        </w:rPr>
        <w:t xml:space="preserve"> </w:t>
      </w:r>
      <w:r>
        <w:t>du</w:t>
      </w:r>
      <w:r>
        <w:rPr>
          <w:spacing w:val="-5"/>
        </w:rPr>
        <w:t xml:space="preserve"> </w:t>
      </w:r>
      <w:r>
        <w:t>Crédit</w:t>
      </w:r>
      <w:r>
        <w:rPr>
          <w:spacing w:val="-5"/>
        </w:rPr>
        <w:t xml:space="preserve"> </w:t>
      </w:r>
      <w:r>
        <w:t>Mutuel</w:t>
      </w:r>
      <w:r>
        <w:rPr>
          <w:spacing w:val="-5"/>
        </w:rPr>
        <w:t xml:space="preserve"> </w:t>
      </w:r>
      <w:r>
        <w:t>du</w:t>
      </w:r>
      <w:r>
        <w:rPr>
          <w:spacing w:val="-5"/>
        </w:rPr>
        <w:t xml:space="preserve"> </w:t>
      </w:r>
      <w:r>
        <w:t>Sud-Ouest</w:t>
      </w:r>
    </w:p>
    <w:p w:rsidR="00C37009" w:rsidRDefault="00B53856">
      <w:pPr>
        <w:pStyle w:val="Corpsdetexte"/>
        <w:spacing w:before="36" w:line="276" w:lineRule="auto"/>
        <w:ind w:left="100" w:right="134"/>
        <w:jc w:val="both"/>
      </w:pPr>
      <w:r>
        <w:t>Avec 85 points de vente répartis sur les départements de la Charente, de la Dordogne et de la Gironde, le</w:t>
      </w:r>
      <w:r>
        <w:rPr>
          <w:spacing w:val="1"/>
        </w:rPr>
        <w:t xml:space="preserve"> </w:t>
      </w:r>
      <w:r>
        <w:t>Crédit Mutuel du Sud-Ouest compte aujourd’hui près de 1 000 collaborateurs, 600 administrateurs et 450 000</w:t>
      </w:r>
      <w:r>
        <w:rPr>
          <w:spacing w:val="1"/>
        </w:rPr>
        <w:t xml:space="preserve"> </w:t>
      </w:r>
      <w:r>
        <w:t>sociétaires et clients. Le Crédit Mutuel du</w:t>
      </w:r>
      <w:r>
        <w:t xml:space="preserve"> Sud-Ouest fait partie du groupe Crédit Mutuel </w:t>
      </w:r>
      <w:proofErr w:type="spellStart"/>
      <w:r>
        <w:t>Arkéa</w:t>
      </w:r>
      <w:proofErr w:type="spellEnd"/>
      <w:r>
        <w:t>, né en 2002 du</w:t>
      </w:r>
      <w:r>
        <w:rPr>
          <w:spacing w:val="1"/>
        </w:rPr>
        <w:t xml:space="preserve"> </w:t>
      </w:r>
      <w:r>
        <w:t>regroupement</w:t>
      </w:r>
      <w:r>
        <w:rPr>
          <w:spacing w:val="-8"/>
        </w:rPr>
        <w:t xml:space="preserve"> </w:t>
      </w:r>
      <w:r>
        <w:t>des</w:t>
      </w:r>
      <w:r>
        <w:rPr>
          <w:spacing w:val="-8"/>
        </w:rPr>
        <w:t xml:space="preserve"> </w:t>
      </w:r>
      <w:r>
        <w:t>fédérations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Bretagne</w:t>
      </w:r>
      <w:r>
        <w:rPr>
          <w:spacing w:val="-8"/>
        </w:rPr>
        <w:t xml:space="preserve"> </w:t>
      </w:r>
      <w:r>
        <w:t>(CMB),</w:t>
      </w:r>
      <w:r>
        <w:rPr>
          <w:spacing w:val="-8"/>
        </w:rPr>
        <w:t xml:space="preserve"> </w:t>
      </w:r>
      <w:r>
        <w:t>du</w:t>
      </w:r>
      <w:r>
        <w:rPr>
          <w:spacing w:val="-8"/>
        </w:rPr>
        <w:t xml:space="preserve"> </w:t>
      </w:r>
      <w:r>
        <w:t>Sud-Ouest</w:t>
      </w:r>
      <w:r>
        <w:rPr>
          <w:spacing w:val="-8"/>
        </w:rPr>
        <w:t xml:space="preserve"> </w:t>
      </w:r>
      <w:r>
        <w:t>(CMSO)</w:t>
      </w:r>
      <w:r>
        <w:rPr>
          <w:spacing w:val="-8"/>
        </w:rPr>
        <w:t xml:space="preserve"> </w:t>
      </w:r>
      <w:r>
        <w:t>ainsi</w:t>
      </w:r>
      <w:r>
        <w:rPr>
          <w:spacing w:val="-8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d’une</w:t>
      </w:r>
      <w:r>
        <w:rPr>
          <w:spacing w:val="-8"/>
        </w:rPr>
        <w:t xml:space="preserve"> </w:t>
      </w:r>
      <w:r>
        <w:t>quarantaine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filiales</w:t>
      </w:r>
      <w:r>
        <w:rPr>
          <w:spacing w:val="1"/>
        </w:rPr>
        <w:t xml:space="preserve"> </w:t>
      </w:r>
      <w:r>
        <w:t>spécialisées.</w:t>
      </w:r>
    </w:p>
    <w:p w:rsidR="00C37009" w:rsidRDefault="00C37009">
      <w:pPr>
        <w:pStyle w:val="Corpsdetexte"/>
        <w:rPr>
          <w:sz w:val="23"/>
        </w:rPr>
      </w:pPr>
    </w:p>
    <w:p w:rsidR="00C37009" w:rsidRDefault="00B53856">
      <w:pPr>
        <w:pStyle w:val="Titre1"/>
      </w:pPr>
      <w:r>
        <w:t>A</w:t>
      </w:r>
      <w:r>
        <w:rPr>
          <w:spacing w:val="-5"/>
        </w:rPr>
        <w:t xml:space="preserve"> </w:t>
      </w:r>
      <w:r>
        <w:t>propos</w:t>
      </w:r>
      <w:r>
        <w:rPr>
          <w:spacing w:val="-5"/>
        </w:rPr>
        <w:t xml:space="preserve"> </w:t>
      </w:r>
      <w:r>
        <w:t>d’</w:t>
      </w:r>
      <w:proofErr w:type="spellStart"/>
      <w:r>
        <w:t>Énéal</w:t>
      </w:r>
      <w:proofErr w:type="spellEnd"/>
    </w:p>
    <w:p w:rsidR="00C37009" w:rsidRDefault="00B53856">
      <w:pPr>
        <w:pStyle w:val="Corpsdetexte"/>
        <w:spacing w:before="37"/>
        <w:ind w:left="100"/>
        <w:jc w:val="both"/>
      </w:pPr>
      <w:proofErr w:type="spellStart"/>
      <w:r>
        <w:t>Énéal</w:t>
      </w:r>
      <w:proofErr w:type="spellEnd"/>
      <w:r>
        <w:rPr>
          <w:spacing w:val="-8"/>
        </w:rPr>
        <w:t xml:space="preserve"> </w:t>
      </w:r>
      <w:r>
        <w:t>est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foncière</w:t>
      </w:r>
      <w:r>
        <w:rPr>
          <w:spacing w:val="-8"/>
        </w:rPr>
        <w:t xml:space="preserve"> </w:t>
      </w:r>
      <w:r>
        <w:t>médico-sociale</w:t>
      </w:r>
      <w:r>
        <w:rPr>
          <w:spacing w:val="-7"/>
        </w:rPr>
        <w:t xml:space="preserve"> </w:t>
      </w:r>
      <w:r>
        <w:t>du</w:t>
      </w:r>
      <w:r>
        <w:rPr>
          <w:spacing w:val="-7"/>
        </w:rPr>
        <w:t xml:space="preserve"> </w:t>
      </w:r>
      <w:r>
        <w:t>groupe</w:t>
      </w:r>
      <w:r>
        <w:rPr>
          <w:spacing w:val="-8"/>
        </w:rPr>
        <w:t xml:space="preserve"> </w:t>
      </w:r>
      <w:r>
        <w:t>Action</w:t>
      </w:r>
      <w:r>
        <w:rPr>
          <w:spacing w:val="-7"/>
        </w:rPr>
        <w:t xml:space="preserve"> </w:t>
      </w:r>
      <w:r>
        <w:t>Logement.</w:t>
      </w:r>
    </w:p>
    <w:p w:rsidR="00C37009" w:rsidRDefault="00B53856">
      <w:pPr>
        <w:pStyle w:val="Corpsdetexte"/>
        <w:spacing w:before="37" w:line="276" w:lineRule="auto"/>
        <w:ind w:left="100" w:right="134"/>
        <w:jc w:val="both"/>
      </w:pPr>
      <w:r>
        <w:t xml:space="preserve">Propriétaire de 139 établissements médico-sociaux (33 </w:t>
      </w:r>
      <w:proofErr w:type="spellStart"/>
      <w:r>
        <w:t>Ehpad</w:t>
      </w:r>
      <w:proofErr w:type="spellEnd"/>
      <w:r>
        <w:t>, 93 résidences autonomie et 13 autres ESMS) et</w:t>
      </w:r>
      <w:r>
        <w:rPr>
          <w:spacing w:val="1"/>
        </w:rPr>
        <w:t xml:space="preserve"> </w:t>
      </w:r>
      <w:r>
        <w:t xml:space="preserve">69 résidences intergénérationnelles, </w:t>
      </w:r>
      <w:proofErr w:type="spellStart"/>
      <w:r>
        <w:t>Énéal</w:t>
      </w:r>
      <w:proofErr w:type="spellEnd"/>
      <w:r>
        <w:t xml:space="preserve"> propose aux acteurs du secteur médico-social public et non lucratif</w:t>
      </w:r>
      <w:r>
        <w:rPr>
          <w:spacing w:val="1"/>
        </w:rPr>
        <w:t xml:space="preserve"> </w:t>
      </w:r>
      <w:r>
        <w:t>d'acquérir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murs</w:t>
      </w:r>
      <w:r>
        <w:rPr>
          <w:spacing w:val="1"/>
        </w:rPr>
        <w:t xml:space="preserve"> </w:t>
      </w:r>
      <w:r>
        <w:t>d</w:t>
      </w:r>
      <w:r>
        <w:t>e</w:t>
      </w:r>
      <w:r>
        <w:rPr>
          <w:spacing w:val="1"/>
        </w:rPr>
        <w:t xml:space="preserve"> </w:t>
      </w:r>
      <w:r>
        <w:t>leurs</w:t>
      </w:r>
      <w:r>
        <w:rPr>
          <w:spacing w:val="1"/>
        </w:rPr>
        <w:t xml:space="preserve"> </w:t>
      </w:r>
      <w:r>
        <w:t>établissements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financer des opérations ambitieuses de construction,</w:t>
      </w:r>
      <w:r>
        <w:rPr>
          <w:spacing w:val="1"/>
        </w:rPr>
        <w:t xml:space="preserve"> </w:t>
      </w:r>
      <w:r>
        <w:t>rénovation,</w:t>
      </w:r>
      <w:r>
        <w:rPr>
          <w:spacing w:val="-2"/>
        </w:rPr>
        <w:t xml:space="preserve"> </w:t>
      </w:r>
      <w:r>
        <w:t>réhabilitation.</w:t>
      </w:r>
    </w:p>
    <w:p w:rsidR="00C37009" w:rsidRDefault="00B53856">
      <w:pPr>
        <w:pStyle w:val="Corpsdetexte"/>
        <w:spacing w:line="276" w:lineRule="auto"/>
        <w:ind w:left="100" w:right="136"/>
        <w:jc w:val="both"/>
      </w:pPr>
      <w:r>
        <w:t xml:space="preserve">Engagée aux côtés des gestionnaires, </w:t>
      </w:r>
      <w:proofErr w:type="spellStart"/>
      <w:r>
        <w:t>Énéal</w:t>
      </w:r>
      <w:proofErr w:type="spellEnd"/>
      <w:r>
        <w:t xml:space="preserve"> les accompagne dans la recherche d’un équilibre économique et</w:t>
      </w:r>
      <w:r>
        <w:rPr>
          <w:spacing w:val="1"/>
        </w:rPr>
        <w:t xml:space="preserve"> </w:t>
      </w:r>
      <w:r>
        <w:t>dans</w:t>
      </w:r>
      <w:r>
        <w:rPr>
          <w:spacing w:val="-2"/>
        </w:rPr>
        <w:t xml:space="preserve"> </w:t>
      </w:r>
      <w:r>
        <w:t>une</w:t>
      </w:r>
      <w:r>
        <w:rPr>
          <w:spacing w:val="-1"/>
        </w:rPr>
        <w:t xml:space="preserve"> </w:t>
      </w:r>
      <w:r>
        <w:t>qualité</w:t>
      </w:r>
      <w:r>
        <w:rPr>
          <w:spacing w:val="-2"/>
        </w:rPr>
        <w:t xml:space="preserve"> </w:t>
      </w:r>
      <w:r>
        <w:t>d’accueil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leurs</w:t>
      </w:r>
      <w:r>
        <w:rPr>
          <w:spacing w:val="-1"/>
        </w:rPr>
        <w:t xml:space="preserve"> </w:t>
      </w:r>
      <w:r>
        <w:t>résid</w:t>
      </w:r>
      <w:r>
        <w:t>ents.</w:t>
      </w:r>
    </w:p>
    <w:p w:rsidR="00C37009" w:rsidRDefault="00B53856">
      <w:pPr>
        <w:pStyle w:val="Corpsdetexte"/>
        <w:spacing w:line="276" w:lineRule="auto"/>
        <w:ind w:left="100" w:right="137"/>
        <w:jc w:val="both"/>
      </w:pPr>
      <w:r>
        <w:t xml:space="preserve">En collaboration avec les collectivités et les CCAS, </w:t>
      </w:r>
      <w:proofErr w:type="spellStart"/>
      <w:r>
        <w:t>Énéal</w:t>
      </w:r>
      <w:proofErr w:type="spellEnd"/>
      <w:r>
        <w:t xml:space="preserve"> innove à travers le développement de nouveaux</w:t>
      </w:r>
      <w:r>
        <w:rPr>
          <w:spacing w:val="1"/>
        </w:rPr>
        <w:t xml:space="preserve"> </w:t>
      </w:r>
      <w:r>
        <w:t>établissements médico-sociaux, adaptés et abordables pour les aînés, ouverts sur la ville pour favoriser leur</w:t>
      </w:r>
      <w:r>
        <w:rPr>
          <w:spacing w:val="1"/>
        </w:rPr>
        <w:t xml:space="preserve"> </w:t>
      </w:r>
      <w:r>
        <w:t>inclusion.</w:t>
      </w:r>
    </w:p>
    <w:p w:rsidR="00C37009" w:rsidRDefault="00B53856">
      <w:pPr>
        <w:pStyle w:val="Corpsdetexte"/>
        <w:spacing w:line="276" w:lineRule="auto"/>
        <w:ind w:left="100" w:right="138"/>
        <w:jc w:val="both"/>
      </w:pPr>
      <w:r>
        <w:t xml:space="preserve">Spécialiste de l’habitat senior, </w:t>
      </w:r>
      <w:proofErr w:type="spellStart"/>
      <w:r>
        <w:t>Énéal</w:t>
      </w:r>
      <w:proofErr w:type="spellEnd"/>
      <w:r>
        <w:t xml:space="preserve"> contribue à la stratégie vieillissement du groupe Action Logement en</w:t>
      </w:r>
      <w:r>
        <w:rPr>
          <w:spacing w:val="1"/>
        </w:rPr>
        <w:t xml:space="preserve"> </w:t>
      </w:r>
      <w:r>
        <w:t>apportant son expertise aux filiales ESH du Groupe sur cette problématique et plus concrètement sur la</w:t>
      </w:r>
      <w:r>
        <w:rPr>
          <w:spacing w:val="1"/>
        </w:rPr>
        <w:t xml:space="preserve"> </w:t>
      </w:r>
      <w:r>
        <w:t>détection des fragilités, la prévention, l’am</w:t>
      </w:r>
      <w:r>
        <w:t>énagement des logements pour un maintien à domicile et la fluidité</w:t>
      </w:r>
      <w:r>
        <w:rPr>
          <w:spacing w:val="-43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parcours</w:t>
      </w:r>
      <w:r>
        <w:rPr>
          <w:spacing w:val="-1"/>
        </w:rPr>
        <w:t xml:space="preserve"> </w:t>
      </w:r>
      <w:r>
        <w:t>résidentiel.</w:t>
      </w:r>
    </w:p>
    <w:p w:rsidR="00C37009" w:rsidRDefault="00B53856">
      <w:pPr>
        <w:pStyle w:val="Corpsdetexte"/>
        <w:ind w:left="100"/>
        <w:jc w:val="both"/>
      </w:pPr>
      <w:r>
        <w:t>Ainsi,</w:t>
      </w:r>
      <w:r>
        <w:rPr>
          <w:spacing w:val="-10"/>
        </w:rPr>
        <w:t xml:space="preserve"> </w:t>
      </w:r>
      <w:proofErr w:type="spellStart"/>
      <w:r>
        <w:t>Énéal</w:t>
      </w:r>
      <w:proofErr w:type="spellEnd"/>
      <w:r>
        <w:rPr>
          <w:spacing w:val="-10"/>
        </w:rPr>
        <w:t xml:space="preserve"> </w:t>
      </w:r>
      <w:r>
        <w:t>s’engage</w:t>
      </w:r>
      <w:r>
        <w:rPr>
          <w:spacing w:val="-9"/>
        </w:rPr>
        <w:t xml:space="preserve"> </w:t>
      </w:r>
      <w:r>
        <w:t>pour</w:t>
      </w:r>
      <w:r>
        <w:rPr>
          <w:spacing w:val="-10"/>
        </w:rPr>
        <w:t xml:space="preserve"> </w:t>
      </w:r>
      <w:r>
        <w:t>réinventer</w:t>
      </w:r>
      <w:r>
        <w:rPr>
          <w:spacing w:val="-9"/>
        </w:rPr>
        <w:t xml:space="preserve"> </w:t>
      </w:r>
      <w:r>
        <w:t>l’habitat</w:t>
      </w:r>
      <w:r>
        <w:rPr>
          <w:spacing w:val="-10"/>
        </w:rPr>
        <w:t xml:space="preserve"> </w:t>
      </w:r>
      <w:r>
        <w:t>des</w:t>
      </w:r>
      <w:r>
        <w:rPr>
          <w:spacing w:val="-10"/>
        </w:rPr>
        <w:t xml:space="preserve"> </w:t>
      </w:r>
      <w:r>
        <w:t>aînés.</w:t>
      </w:r>
    </w:p>
    <w:p w:rsidR="00C37009" w:rsidRDefault="00C37009">
      <w:pPr>
        <w:pStyle w:val="Corpsdetexte"/>
        <w:rPr>
          <w:sz w:val="26"/>
        </w:rPr>
      </w:pPr>
    </w:p>
    <w:p w:rsidR="00C37009" w:rsidRDefault="00B53856">
      <w:pPr>
        <w:pStyle w:val="Titre1"/>
      </w:pPr>
      <w:r>
        <w:t>Contacts</w:t>
      </w:r>
      <w:r>
        <w:rPr>
          <w:spacing w:val="-8"/>
        </w:rPr>
        <w:t xml:space="preserve"> </w:t>
      </w:r>
      <w:r>
        <w:t>presse</w:t>
      </w:r>
    </w:p>
    <w:p w:rsidR="00C37009" w:rsidRDefault="00C37009">
      <w:pPr>
        <w:pStyle w:val="Corpsdetexte"/>
        <w:rPr>
          <w:b/>
          <w:sz w:val="26"/>
        </w:rPr>
      </w:pPr>
    </w:p>
    <w:p w:rsidR="00C37009" w:rsidRDefault="00B53856">
      <w:pPr>
        <w:ind w:left="100"/>
        <w:jc w:val="both"/>
        <w:rPr>
          <w:b/>
          <w:sz w:val="20"/>
        </w:rPr>
      </w:pPr>
      <w:proofErr w:type="spellStart"/>
      <w:r>
        <w:rPr>
          <w:b/>
          <w:sz w:val="20"/>
        </w:rPr>
        <w:t>Arkéa</w:t>
      </w:r>
      <w:proofErr w:type="spellEnd"/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Banque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Entreprises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et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Institutionnels</w:t>
      </w:r>
    </w:p>
    <w:p w:rsidR="00C37009" w:rsidRDefault="00B53856">
      <w:pPr>
        <w:pStyle w:val="Corpsdetexte"/>
        <w:spacing w:before="36"/>
        <w:ind w:left="100"/>
      </w:pPr>
      <w:proofErr w:type="spellStart"/>
      <w:r>
        <w:t>Kablé</w:t>
      </w:r>
      <w:proofErr w:type="spellEnd"/>
      <w:r>
        <w:rPr>
          <w:spacing w:val="-9"/>
        </w:rPr>
        <w:t xml:space="preserve"> </w:t>
      </w:r>
      <w:r>
        <w:t>Communication</w:t>
      </w:r>
      <w:r>
        <w:rPr>
          <w:spacing w:val="-9"/>
        </w:rPr>
        <w:t xml:space="preserve"> </w:t>
      </w:r>
      <w:r>
        <w:t>–</w:t>
      </w:r>
      <w:r>
        <w:rPr>
          <w:spacing w:val="-9"/>
        </w:rPr>
        <w:t xml:space="preserve"> </w:t>
      </w:r>
      <w:proofErr w:type="spellStart"/>
      <w:r>
        <w:t>Illy</w:t>
      </w:r>
      <w:proofErr w:type="spellEnd"/>
      <w:r>
        <w:rPr>
          <w:spacing w:val="-9"/>
        </w:rPr>
        <w:t xml:space="preserve"> </w:t>
      </w:r>
      <w:proofErr w:type="spellStart"/>
      <w:r>
        <w:t>Benyoussef</w:t>
      </w:r>
      <w:proofErr w:type="spellEnd"/>
      <w:r>
        <w:rPr>
          <w:spacing w:val="-9"/>
        </w:rPr>
        <w:t xml:space="preserve"> </w:t>
      </w:r>
      <w:r>
        <w:t>–</w:t>
      </w:r>
      <w:r>
        <w:rPr>
          <w:spacing w:val="-9"/>
        </w:rPr>
        <w:t xml:space="preserve"> </w:t>
      </w:r>
      <w:hyperlink r:id="rId11">
        <w:r>
          <w:rPr>
            <w:color w:val="0000FF"/>
            <w:u w:val="thick" w:color="0000FF"/>
          </w:rPr>
          <w:t>illy.benyoussef@kable-communication.com</w:t>
        </w:r>
        <w:r>
          <w:rPr>
            <w:color w:val="0000FF"/>
            <w:spacing w:val="-9"/>
          </w:rPr>
          <w:t xml:space="preserve"> </w:t>
        </w:r>
      </w:hyperlink>
      <w:r>
        <w:t>-</w:t>
      </w:r>
      <w:r>
        <w:rPr>
          <w:spacing w:val="-9"/>
        </w:rPr>
        <w:t xml:space="preserve"> </w:t>
      </w:r>
      <w:r>
        <w:t>06</w:t>
      </w:r>
      <w:r>
        <w:rPr>
          <w:spacing w:val="-9"/>
        </w:rPr>
        <w:t xml:space="preserve"> </w:t>
      </w:r>
      <w:r>
        <w:t>28</w:t>
      </w:r>
      <w:r>
        <w:rPr>
          <w:spacing w:val="-9"/>
        </w:rPr>
        <w:t xml:space="preserve"> </w:t>
      </w:r>
      <w:r>
        <w:t>09</w:t>
      </w:r>
      <w:r>
        <w:rPr>
          <w:spacing w:val="-9"/>
        </w:rPr>
        <w:t xml:space="preserve"> </w:t>
      </w:r>
      <w:r>
        <w:t>65</w:t>
      </w:r>
      <w:r>
        <w:rPr>
          <w:spacing w:val="-9"/>
        </w:rPr>
        <w:t xml:space="preserve"> </w:t>
      </w:r>
      <w:r>
        <w:t>41</w:t>
      </w:r>
    </w:p>
    <w:p w:rsidR="00C37009" w:rsidRDefault="00C37009">
      <w:pPr>
        <w:sectPr w:rsidR="00C37009">
          <w:pgSz w:w="11920" w:h="16840"/>
          <w:pgMar w:top="1400" w:right="1320" w:bottom="920" w:left="1340" w:header="0" w:footer="721" w:gutter="0"/>
          <w:cols w:space="720"/>
        </w:sectPr>
      </w:pPr>
    </w:p>
    <w:p w:rsidR="00C37009" w:rsidRDefault="00B53856">
      <w:pPr>
        <w:pStyle w:val="Titre1"/>
        <w:spacing w:before="43"/>
        <w:jc w:val="left"/>
      </w:pPr>
      <w:r>
        <w:lastRenderedPageBreak/>
        <w:t>Crédit</w:t>
      </w:r>
      <w:r>
        <w:rPr>
          <w:spacing w:val="-7"/>
        </w:rPr>
        <w:t xml:space="preserve"> </w:t>
      </w:r>
      <w:r>
        <w:t>Mutuel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Bretagne</w:t>
      </w:r>
    </w:p>
    <w:p w:rsidR="00C37009" w:rsidRDefault="00B53856">
      <w:pPr>
        <w:pStyle w:val="Corpsdetexte"/>
        <w:spacing w:before="37"/>
        <w:ind w:left="100"/>
      </w:pPr>
      <w:r>
        <w:t>Ariane</w:t>
      </w:r>
      <w:r>
        <w:rPr>
          <w:spacing w:val="-7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Berre-</w:t>
      </w:r>
      <w:proofErr w:type="spellStart"/>
      <w:r>
        <w:t>Lemahieu</w:t>
      </w:r>
      <w:proofErr w:type="spellEnd"/>
      <w:r>
        <w:rPr>
          <w:spacing w:val="-7"/>
        </w:rPr>
        <w:t xml:space="preserve"> </w:t>
      </w:r>
      <w:r>
        <w:t>-</w:t>
      </w:r>
      <w:r>
        <w:rPr>
          <w:spacing w:val="-6"/>
        </w:rPr>
        <w:t xml:space="preserve"> </w:t>
      </w:r>
      <w:hyperlink r:id="rId12">
        <w:r>
          <w:t>ariane.le-berre-lemahieu@arkea.com</w:t>
        </w:r>
      </w:hyperlink>
      <w:r>
        <w:rPr>
          <w:spacing w:val="33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06</w:t>
      </w:r>
      <w:r>
        <w:rPr>
          <w:spacing w:val="-7"/>
        </w:rPr>
        <w:t xml:space="preserve"> </w:t>
      </w:r>
      <w:r>
        <w:t>86</w:t>
      </w:r>
      <w:r>
        <w:rPr>
          <w:spacing w:val="-6"/>
        </w:rPr>
        <w:t xml:space="preserve"> </w:t>
      </w:r>
      <w:r>
        <w:t>27</w:t>
      </w:r>
      <w:r>
        <w:rPr>
          <w:spacing w:val="-7"/>
        </w:rPr>
        <w:t xml:space="preserve"> </w:t>
      </w:r>
      <w:r>
        <w:t>26</w:t>
      </w:r>
      <w:r>
        <w:rPr>
          <w:spacing w:val="-6"/>
        </w:rPr>
        <w:t xml:space="preserve"> </w:t>
      </w:r>
      <w:r>
        <w:t>57</w:t>
      </w:r>
    </w:p>
    <w:p w:rsidR="00C37009" w:rsidRDefault="00C37009">
      <w:pPr>
        <w:pStyle w:val="Corpsdetexte"/>
        <w:rPr>
          <w:sz w:val="26"/>
        </w:rPr>
      </w:pPr>
    </w:p>
    <w:p w:rsidR="00C37009" w:rsidRDefault="00B53856">
      <w:pPr>
        <w:pStyle w:val="Titre1"/>
        <w:jc w:val="left"/>
      </w:pPr>
      <w:r>
        <w:t>Crédit</w:t>
      </w:r>
      <w:r>
        <w:rPr>
          <w:spacing w:val="-7"/>
        </w:rPr>
        <w:t xml:space="preserve"> </w:t>
      </w:r>
      <w:r>
        <w:t>Mutuel</w:t>
      </w:r>
      <w:r>
        <w:rPr>
          <w:spacing w:val="-6"/>
        </w:rPr>
        <w:t xml:space="preserve"> </w:t>
      </w:r>
      <w:r>
        <w:t>du</w:t>
      </w:r>
      <w:r>
        <w:rPr>
          <w:spacing w:val="-6"/>
        </w:rPr>
        <w:t xml:space="preserve"> </w:t>
      </w:r>
      <w:r>
        <w:t>Sud-Ouest</w:t>
      </w:r>
    </w:p>
    <w:p w:rsidR="00C37009" w:rsidRDefault="00B53856">
      <w:pPr>
        <w:spacing w:before="37"/>
        <w:ind w:left="100"/>
        <w:rPr>
          <w:rFonts w:ascii="Arial"/>
          <w:sz w:val="18"/>
        </w:rPr>
      </w:pPr>
      <w:r>
        <w:rPr>
          <w:spacing w:val="-1"/>
          <w:sz w:val="20"/>
        </w:rPr>
        <w:t>Carole</w:t>
      </w:r>
      <w:r>
        <w:rPr>
          <w:spacing w:val="-3"/>
          <w:sz w:val="20"/>
        </w:rPr>
        <w:t xml:space="preserve"> </w:t>
      </w:r>
      <w:r>
        <w:rPr>
          <w:spacing w:val="-1"/>
          <w:sz w:val="20"/>
        </w:rPr>
        <w:t>Baudet</w:t>
      </w:r>
      <w:r>
        <w:rPr>
          <w:spacing w:val="-2"/>
          <w:sz w:val="20"/>
        </w:rPr>
        <w:t xml:space="preserve"> </w:t>
      </w:r>
      <w:r>
        <w:rPr>
          <w:spacing w:val="-1"/>
          <w:sz w:val="20"/>
        </w:rPr>
        <w:t>-</w:t>
      </w:r>
      <w:r>
        <w:rPr>
          <w:spacing w:val="-2"/>
          <w:sz w:val="20"/>
        </w:rPr>
        <w:t xml:space="preserve"> </w:t>
      </w:r>
      <w:hyperlink r:id="rId13">
        <w:r>
          <w:rPr>
            <w:color w:val="1154CC"/>
            <w:spacing w:val="-1"/>
            <w:sz w:val="20"/>
            <w:u w:val="thick" w:color="1154CC"/>
          </w:rPr>
          <w:t>carole.baudet@cmso.com</w:t>
        </w:r>
        <w:r>
          <w:rPr>
            <w:color w:val="1154CC"/>
            <w:spacing w:val="-2"/>
            <w:sz w:val="20"/>
          </w:rPr>
          <w:t xml:space="preserve"> </w:t>
        </w:r>
      </w:hyperlink>
      <w:r>
        <w:rPr>
          <w:sz w:val="20"/>
        </w:rPr>
        <w:t>-</w:t>
      </w:r>
      <w:r>
        <w:rPr>
          <w:spacing w:val="-11"/>
          <w:sz w:val="20"/>
        </w:rPr>
        <w:t xml:space="preserve"> </w:t>
      </w:r>
      <w:r>
        <w:rPr>
          <w:rFonts w:ascii="Arial"/>
          <w:color w:val="212121"/>
          <w:sz w:val="18"/>
        </w:rPr>
        <w:t>07</w:t>
      </w:r>
      <w:r>
        <w:rPr>
          <w:rFonts w:ascii="Arial"/>
          <w:color w:val="212121"/>
          <w:spacing w:val="-2"/>
          <w:sz w:val="18"/>
        </w:rPr>
        <w:t xml:space="preserve"> </w:t>
      </w:r>
      <w:r>
        <w:rPr>
          <w:rFonts w:ascii="Arial"/>
          <w:color w:val="212121"/>
          <w:sz w:val="18"/>
        </w:rPr>
        <w:t>71</w:t>
      </w:r>
      <w:r>
        <w:rPr>
          <w:rFonts w:ascii="Arial"/>
          <w:color w:val="212121"/>
          <w:spacing w:val="-1"/>
          <w:sz w:val="18"/>
        </w:rPr>
        <w:t xml:space="preserve"> </w:t>
      </w:r>
      <w:r>
        <w:rPr>
          <w:rFonts w:ascii="Arial"/>
          <w:color w:val="212121"/>
          <w:sz w:val="18"/>
        </w:rPr>
        <w:t>37</w:t>
      </w:r>
      <w:r>
        <w:rPr>
          <w:rFonts w:ascii="Arial"/>
          <w:color w:val="212121"/>
          <w:spacing w:val="-1"/>
          <w:sz w:val="18"/>
        </w:rPr>
        <w:t xml:space="preserve"> </w:t>
      </w:r>
      <w:r>
        <w:rPr>
          <w:rFonts w:ascii="Arial"/>
          <w:color w:val="212121"/>
          <w:sz w:val="18"/>
        </w:rPr>
        <w:t>85</w:t>
      </w:r>
      <w:r>
        <w:rPr>
          <w:rFonts w:ascii="Arial"/>
          <w:color w:val="212121"/>
          <w:spacing w:val="-2"/>
          <w:sz w:val="18"/>
        </w:rPr>
        <w:t xml:space="preserve"> </w:t>
      </w:r>
      <w:r>
        <w:rPr>
          <w:rFonts w:ascii="Arial"/>
          <w:color w:val="212121"/>
          <w:sz w:val="18"/>
        </w:rPr>
        <w:t>98</w:t>
      </w:r>
      <w:r>
        <w:rPr>
          <w:rFonts w:ascii="Arial"/>
          <w:color w:val="212121"/>
          <w:spacing w:val="-1"/>
          <w:sz w:val="18"/>
        </w:rPr>
        <w:t xml:space="preserve"> </w:t>
      </w:r>
      <w:r>
        <w:rPr>
          <w:rFonts w:ascii="Arial"/>
          <w:color w:val="212121"/>
          <w:sz w:val="18"/>
        </w:rPr>
        <w:t>-</w:t>
      </w:r>
      <w:r>
        <w:rPr>
          <w:rFonts w:ascii="Arial"/>
          <w:color w:val="212121"/>
          <w:spacing w:val="-2"/>
          <w:sz w:val="18"/>
        </w:rPr>
        <w:t xml:space="preserve"> </w:t>
      </w:r>
      <w:hyperlink r:id="rId14">
        <w:r w:rsidR="00D0498F">
          <w:rPr>
            <w:rFonts w:ascii="Arial"/>
            <w:color w:val="212121"/>
            <w:sz w:val="18"/>
          </w:rPr>
          <w:t>Site du Cr</w:t>
        </w:r>
        <w:r w:rsidR="00D0498F">
          <w:rPr>
            <w:rFonts w:ascii="Arial"/>
            <w:color w:val="212121"/>
            <w:sz w:val="18"/>
          </w:rPr>
          <w:t>é</w:t>
        </w:r>
        <w:r w:rsidR="00D0498F">
          <w:rPr>
            <w:rFonts w:ascii="Arial"/>
            <w:color w:val="212121"/>
            <w:sz w:val="18"/>
          </w:rPr>
          <w:t xml:space="preserve">dit Mutuel du </w:t>
        </w:r>
        <w:proofErr w:type="spellStart"/>
        <w:r w:rsidR="00D0498F">
          <w:rPr>
            <w:rFonts w:ascii="Arial"/>
            <w:color w:val="212121"/>
            <w:sz w:val="18"/>
          </w:rPr>
          <w:t>Sud Ouest</w:t>
        </w:r>
        <w:proofErr w:type="spellEnd"/>
      </w:hyperlink>
    </w:p>
    <w:p w:rsidR="00C37009" w:rsidRDefault="00C37009">
      <w:pPr>
        <w:pStyle w:val="Corpsdetexte"/>
        <w:spacing w:before="5"/>
        <w:rPr>
          <w:rFonts w:ascii="Arial"/>
          <w:sz w:val="28"/>
        </w:rPr>
      </w:pPr>
    </w:p>
    <w:p w:rsidR="00C37009" w:rsidRDefault="00B53856">
      <w:pPr>
        <w:pStyle w:val="Titre1"/>
        <w:jc w:val="left"/>
      </w:pPr>
      <w:proofErr w:type="spellStart"/>
      <w:r>
        <w:t>Énéal</w:t>
      </w:r>
      <w:proofErr w:type="spellEnd"/>
    </w:p>
    <w:p w:rsidR="00C37009" w:rsidRDefault="00B53856">
      <w:pPr>
        <w:pStyle w:val="Corpsdetexte"/>
        <w:spacing w:before="37"/>
        <w:ind w:left="100"/>
      </w:pPr>
      <w:r>
        <w:t>Céline</w:t>
      </w:r>
      <w:r>
        <w:rPr>
          <w:spacing w:val="-7"/>
        </w:rPr>
        <w:t xml:space="preserve"> </w:t>
      </w:r>
      <w:proofErr w:type="spellStart"/>
      <w:r>
        <w:t>Eydelie</w:t>
      </w:r>
      <w:proofErr w:type="spellEnd"/>
      <w:r>
        <w:t>,</w:t>
      </w:r>
      <w:r>
        <w:rPr>
          <w:spacing w:val="-6"/>
        </w:rPr>
        <w:t xml:space="preserve"> </w:t>
      </w:r>
      <w:r>
        <w:t>Directrice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communication</w:t>
      </w:r>
      <w:r>
        <w:rPr>
          <w:spacing w:val="-6"/>
        </w:rPr>
        <w:t xml:space="preserve"> </w:t>
      </w:r>
      <w:r>
        <w:t>-</w:t>
      </w:r>
      <w:r>
        <w:rPr>
          <w:spacing w:val="-6"/>
        </w:rPr>
        <w:t xml:space="preserve"> </w:t>
      </w:r>
      <w:hyperlink r:id="rId15">
        <w:r>
          <w:rPr>
            <w:color w:val="1154CC"/>
            <w:u w:val="thick" w:color="1154CC"/>
          </w:rPr>
          <w:t>ceydelie@eneal.fr</w:t>
        </w:r>
        <w:r>
          <w:rPr>
            <w:color w:val="1154CC"/>
            <w:spacing w:val="-6"/>
          </w:rPr>
          <w:t xml:space="preserve"> </w:t>
        </w:r>
      </w:hyperlink>
      <w:r>
        <w:t>-</w:t>
      </w:r>
      <w:r>
        <w:rPr>
          <w:spacing w:val="-6"/>
        </w:rPr>
        <w:t xml:space="preserve"> </w:t>
      </w:r>
      <w:r>
        <w:t>06</w:t>
      </w:r>
      <w:r>
        <w:rPr>
          <w:spacing w:val="-6"/>
        </w:rPr>
        <w:t xml:space="preserve"> </w:t>
      </w:r>
      <w:r>
        <w:t>29</w:t>
      </w:r>
      <w:r>
        <w:rPr>
          <w:spacing w:val="-6"/>
        </w:rPr>
        <w:t xml:space="preserve"> </w:t>
      </w:r>
      <w:r>
        <w:t>40</w:t>
      </w:r>
      <w:r>
        <w:rPr>
          <w:spacing w:val="-6"/>
        </w:rPr>
        <w:t xml:space="preserve"> </w:t>
      </w:r>
      <w:r>
        <w:t>65</w:t>
      </w:r>
      <w:r>
        <w:rPr>
          <w:spacing w:val="-6"/>
        </w:rPr>
        <w:t xml:space="preserve"> </w:t>
      </w:r>
      <w:r>
        <w:t>99</w:t>
      </w:r>
    </w:p>
    <w:sectPr w:rsidR="00C37009">
      <w:pgSz w:w="11920" w:h="16840"/>
      <w:pgMar w:top="1400" w:right="1320" w:bottom="920" w:left="1340" w:header="0" w:footer="72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3856" w:rsidRDefault="00B53856">
      <w:r>
        <w:separator/>
      </w:r>
    </w:p>
  </w:endnote>
  <w:endnote w:type="continuationSeparator" w:id="0">
    <w:p w:rsidR="00B53856" w:rsidRDefault="00B53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009" w:rsidRDefault="00B53856">
    <w:pPr>
      <w:pStyle w:val="Corpsdetexte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515.85pt;margin-top:794.95pt;width:11.45pt;height:10.95pt;z-index:-251658752;mso-position-horizontal-relative:page;mso-position-vertical-relative:page" filled="f" stroked="f">
          <v:textbox inset="0,0,0,0">
            <w:txbxContent>
              <w:p w:rsidR="00C37009" w:rsidRDefault="00B53856">
                <w:pPr>
                  <w:spacing w:before="14"/>
                  <w:ind w:left="60"/>
                  <w:rPr>
                    <w:rFonts w:ascii="Arial"/>
                    <w:sz w:val="16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D0498F">
                  <w:rPr>
                    <w:rFonts w:ascii="Arial"/>
                    <w:noProof/>
                    <w:sz w:val="16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3856" w:rsidRDefault="00B53856">
      <w:r>
        <w:separator/>
      </w:r>
    </w:p>
  </w:footnote>
  <w:footnote w:type="continuationSeparator" w:id="0">
    <w:p w:rsidR="00B53856" w:rsidRDefault="00B53856">
      <w:r>
        <w:continuationSeparator/>
      </w:r>
    </w:p>
  </w:footnote>
  <w:footnote w:id="1">
    <w:p w:rsidR="00D0498F" w:rsidRDefault="00D0498F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>
        <w:t>Bien</w:t>
      </w:r>
      <w:r>
        <w:rPr>
          <w:spacing w:val="-6"/>
        </w:rPr>
        <w:t xml:space="preserve"> </w:t>
      </w:r>
      <w:r>
        <w:t>vieillir</w:t>
      </w:r>
      <w:r>
        <w:rPr>
          <w:spacing w:val="-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Santé</w:t>
      </w:r>
      <w:r>
        <w:rPr>
          <w:spacing w:val="-6"/>
        </w:rPr>
        <w:t xml:space="preserve"> </w:t>
      </w:r>
      <w:r>
        <w:t>publique</w:t>
      </w:r>
      <w:r>
        <w:rPr>
          <w:spacing w:val="-6"/>
        </w:rPr>
        <w:t xml:space="preserve"> </w:t>
      </w:r>
      <w:r>
        <w:t>France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37009"/>
    <w:rsid w:val="00B53856"/>
    <w:rsid w:val="00C37009"/>
    <w:rsid w:val="00D04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1"/>
    <w:qFormat/>
    <w:pPr>
      <w:ind w:left="100"/>
      <w:jc w:val="both"/>
      <w:outlineLvl w:val="0"/>
    </w:pPr>
    <w:rPr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Titre">
    <w:name w:val="Title"/>
    <w:basedOn w:val="Normal"/>
    <w:uiPriority w:val="1"/>
    <w:qFormat/>
    <w:pPr>
      <w:ind w:left="838" w:right="151" w:hanging="291"/>
    </w:pPr>
    <w:rPr>
      <w:b/>
      <w:bCs/>
      <w:sz w:val="28"/>
      <w:szCs w:val="2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D0498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0498F"/>
    <w:rPr>
      <w:rFonts w:ascii="Tahoma" w:eastAsia="Calibri" w:hAnsi="Tahoma" w:cs="Tahoma"/>
      <w:sz w:val="16"/>
      <w:szCs w:val="16"/>
      <w:lang w:val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0498F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0498F"/>
    <w:rPr>
      <w:rFonts w:ascii="Calibri" w:eastAsia="Calibri" w:hAnsi="Calibri" w:cs="Calibri"/>
      <w:sz w:val="20"/>
      <w:szCs w:val="20"/>
      <w:lang w:val="fr-FR"/>
    </w:rPr>
  </w:style>
  <w:style w:type="character" w:styleId="Appelnotedebasdep">
    <w:name w:val="footnote reference"/>
    <w:basedOn w:val="Policepardfaut"/>
    <w:uiPriority w:val="99"/>
    <w:semiHidden/>
    <w:unhideWhenUsed/>
    <w:rsid w:val="00D0498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1"/>
    <w:qFormat/>
    <w:pPr>
      <w:ind w:left="100"/>
      <w:jc w:val="both"/>
      <w:outlineLvl w:val="0"/>
    </w:pPr>
    <w:rPr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Titre">
    <w:name w:val="Title"/>
    <w:basedOn w:val="Normal"/>
    <w:uiPriority w:val="1"/>
    <w:qFormat/>
    <w:pPr>
      <w:ind w:left="838" w:right="151" w:hanging="291"/>
    </w:pPr>
    <w:rPr>
      <w:b/>
      <w:bCs/>
      <w:sz w:val="28"/>
      <w:szCs w:val="2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D0498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0498F"/>
    <w:rPr>
      <w:rFonts w:ascii="Tahoma" w:eastAsia="Calibri" w:hAnsi="Tahoma" w:cs="Tahoma"/>
      <w:sz w:val="16"/>
      <w:szCs w:val="16"/>
      <w:lang w:val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0498F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0498F"/>
    <w:rPr>
      <w:rFonts w:ascii="Calibri" w:eastAsia="Calibri" w:hAnsi="Calibri" w:cs="Calibri"/>
      <w:sz w:val="20"/>
      <w:szCs w:val="20"/>
      <w:lang w:val="fr-FR"/>
    </w:rPr>
  </w:style>
  <w:style w:type="character" w:styleId="Appelnotedebasdep">
    <w:name w:val="footnote reference"/>
    <w:basedOn w:val="Policepardfaut"/>
    <w:uiPriority w:val="99"/>
    <w:semiHidden/>
    <w:unhideWhenUsed/>
    <w:rsid w:val="00D0498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carole.baudet@cmso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ariane.le-berre-lemahieu@arkea.co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lly.benyoussef@kable-communication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ceydelie@eneal.fr" TargetMode="External"/><Relationship Id="rId10" Type="http://schemas.openxmlformats.org/officeDocument/2006/relationships/hyperlink" Target="http://www.cmb.fr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rkea-banque-ei.com/" TargetMode="External"/><Relationship Id="rId14" Type="http://schemas.openxmlformats.org/officeDocument/2006/relationships/hyperlink" Target="http://www.cmso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8301D3-A0E1-47C7-BCA1-026971488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1190</Words>
  <Characters>6545</Characters>
  <Application>Microsoft Office Word</Application>
  <DocSecurity>0</DocSecurity>
  <Lines>54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Arkéa Banque E&amp;I, le Crédit Mutuel du Sud-Ouest, le Crédit Mutuel de Bretagne et Énéal s’allient pour réhabiliter des résidences seniors.docx</vt:lpstr>
    </vt:vector>
  </TitlesOfParts>
  <Company>Credit Mutuel ARKEA</Company>
  <LinksUpToDate>false</LinksUpToDate>
  <CharactersWithSpaces>7720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Arkéa Banque E&amp;I, le Crédit Mutuel du Sud-Ouest, le Crédit Mutuel de Bretagne et Énéal s’allient pour réhabiliter des résidences seniors.docx</dc:title>
  <cp:lastModifiedBy>MARTIN BENJAMIN</cp:lastModifiedBy>
  <cp:revision>2</cp:revision>
  <dcterms:created xsi:type="dcterms:W3CDTF">2026-03-24T15:06:00Z</dcterms:created>
  <dcterms:modified xsi:type="dcterms:W3CDTF">2026-03-24T15:09:00Z</dcterms:modified>
</cp:coreProperties>
</file>