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37" w:rsidRDefault="008A6397">
      <w:pPr>
        <w:pStyle w:val="Titre"/>
      </w:pPr>
      <w:proofErr w:type="spellStart"/>
      <w:r>
        <w:t>Maggali</w:t>
      </w:r>
      <w:proofErr w:type="spellEnd"/>
      <w:r>
        <w:t xml:space="preserve"> Gauthier rejoint </w:t>
      </w:r>
      <w:proofErr w:type="spellStart"/>
      <w:r>
        <w:t>Arkéa</w:t>
      </w:r>
      <w:proofErr w:type="spellEnd"/>
      <w:r>
        <w:t xml:space="preserve"> Banque Entreprises et Institutionnels</w:t>
      </w:r>
      <w:r>
        <w:rPr>
          <w:spacing w:val="-61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RH</w:t>
      </w:r>
    </w:p>
    <w:p w:rsidR="00033137" w:rsidRDefault="008A6397">
      <w:pPr>
        <w:spacing w:before="53" w:line="616" w:lineRule="exact"/>
        <w:ind w:left="676" w:right="103" w:firstLine="7189"/>
        <w:rPr>
          <w:b/>
        </w:rPr>
      </w:pPr>
      <w:r>
        <w:rPr>
          <w:b/>
        </w:rPr>
        <w:t>Paris, le 19 juin 2025</w:t>
      </w:r>
      <w:r>
        <w:rPr>
          <w:b/>
          <w:spacing w:val="-47"/>
        </w:rPr>
        <w:t xml:space="preserve"> </w:t>
      </w:r>
      <w:proofErr w:type="spellStart"/>
      <w:r>
        <w:rPr>
          <w:b/>
        </w:rPr>
        <w:t>Arkéa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Banque Entreprises</w:t>
      </w:r>
      <w:r>
        <w:rPr>
          <w:b/>
          <w:spacing w:val="-2"/>
        </w:rPr>
        <w:t xml:space="preserve"> </w:t>
      </w:r>
      <w:r>
        <w:rPr>
          <w:b/>
        </w:rPr>
        <w:t>et</w:t>
      </w:r>
      <w:r>
        <w:rPr>
          <w:b/>
          <w:spacing w:val="-1"/>
        </w:rPr>
        <w:t xml:space="preserve"> </w:t>
      </w:r>
      <w:r>
        <w:rPr>
          <w:b/>
        </w:rPr>
        <w:t>Institutionnels,</w:t>
      </w:r>
      <w:r>
        <w:rPr>
          <w:b/>
          <w:spacing w:val="1"/>
        </w:rPr>
        <w:t xml:space="preserve"> </w:t>
      </w:r>
      <w:r>
        <w:rPr>
          <w:b/>
        </w:rPr>
        <w:t>filiale</w:t>
      </w:r>
      <w:r>
        <w:rPr>
          <w:b/>
          <w:spacing w:val="-1"/>
        </w:rPr>
        <w:t xml:space="preserve"> </w:t>
      </w:r>
      <w:r>
        <w:rPr>
          <w:b/>
        </w:rPr>
        <w:t>du Groupe Crédit Mutuel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Arkéa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spécialisée</w:t>
      </w:r>
      <w:r>
        <w:rPr>
          <w:b/>
          <w:spacing w:val="-1"/>
        </w:rPr>
        <w:t xml:space="preserve"> </w:t>
      </w:r>
      <w:r>
        <w:rPr>
          <w:b/>
        </w:rPr>
        <w:t>dans</w:t>
      </w:r>
    </w:p>
    <w:p w:rsidR="00033137" w:rsidRDefault="008A6397">
      <w:pPr>
        <w:spacing w:line="246" w:lineRule="exact"/>
        <w:ind w:left="676"/>
        <w:jc w:val="both"/>
        <w:rPr>
          <w:b/>
        </w:rPr>
      </w:pPr>
      <w:proofErr w:type="gramStart"/>
      <w:r>
        <w:rPr>
          <w:b/>
        </w:rPr>
        <w:t>le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financement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entreprises,</w:t>
      </w:r>
      <w:r>
        <w:rPr>
          <w:b/>
          <w:spacing w:val="-2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>institutionnels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5"/>
        </w:rPr>
        <w:t xml:space="preserve"> </w:t>
      </w:r>
      <w:r>
        <w:rPr>
          <w:b/>
        </w:rPr>
        <w:t>des</w:t>
      </w:r>
      <w:r>
        <w:rPr>
          <w:b/>
          <w:spacing w:val="-3"/>
        </w:rPr>
        <w:t xml:space="preserve"> </w:t>
      </w:r>
      <w:r>
        <w:rPr>
          <w:b/>
        </w:rPr>
        <w:t>professionnels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l’immobilier,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plaisir</w:t>
      </w:r>
    </w:p>
    <w:p w:rsidR="00033137" w:rsidRDefault="008A6397">
      <w:pPr>
        <w:spacing w:before="38"/>
        <w:ind w:left="676"/>
        <w:jc w:val="both"/>
        <w:rPr>
          <w:b/>
        </w:rPr>
      </w:pPr>
      <w:proofErr w:type="gramStart"/>
      <w:r>
        <w:rPr>
          <w:b/>
        </w:rPr>
        <w:t>d’annoncer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nomination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Maggali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Gauthier</w:t>
      </w:r>
      <w:r>
        <w:rPr>
          <w:b/>
          <w:spacing w:val="-2"/>
        </w:rPr>
        <w:t xml:space="preserve"> </w:t>
      </w:r>
      <w:r>
        <w:rPr>
          <w:b/>
        </w:rPr>
        <w:t>comme</w:t>
      </w:r>
      <w:r>
        <w:rPr>
          <w:b/>
          <w:spacing w:val="-3"/>
        </w:rPr>
        <w:t xml:space="preserve"> </w:t>
      </w:r>
      <w:r>
        <w:rPr>
          <w:b/>
        </w:rPr>
        <w:t>Responsable</w:t>
      </w:r>
      <w:r>
        <w:rPr>
          <w:b/>
          <w:spacing w:val="-5"/>
        </w:rPr>
        <w:t xml:space="preserve"> </w:t>
      </w:r>
      <w:r>
        <w:rPr>
          <w:b/>
        </w:rPr>
        <w:t>Ressources</w:t>
      </w:r>
      <w:r>
        <w:rPr>
          <w:b/>
          <w:spacing w:val="-2"/>
        </w:rPr>
        <w:t xml:space="preserve"> </w:t>
      </w:r>
      <w:r>
        <w:rPr>
          <w:b/>
        </w:rPr>
        <w:t>Humaines.</w:t>
      </w:r>
    </w:p>
    <w:p w:rsidR="00033137" w:rsidRDefault="00033137">
      <w:pPr>
        <w:pStyle w:val="Corpsdetexte"/>
        <w:spacing w:before="10"/>
        <w:rPr>
          <w:b/>
          <w:sz w:val="28"/>
        </w:rPr>
      </w:pPr>
    </w:p>
    <w:p w:rsidR="00033137" w:rsidRDefault="008A6397" w:rsidP="002E606B">
      <w:pPr>
        <w:pStyle w:val="Corpsdetexte"/>
        <w:spacing w:line="276" w:lineRule="auto"/>
        <w:ind w:left="709" w:right="109"/>
        <w:jc w:val="both"/>
      </w:pPr>
      <w:proofErr w:type="spellStart"/>
      <w:r>
        <w:rPr>
          <w:b/>
        </w:rPr>
        <w:t>Maggali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Gauthier,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1"/>
        </w:rPr>
        <w:t xml:space="preserve"> </w:t>
      </w:r>
      <w:r>
        <w:rPr>
          <w:b/>
        </w:rPr>
        <w:t>ans,</w:t>
      </w:r>
      <w:r>
        <w:rPr>
          <w:b/>
          <w:spacing w:val="1"/>
        </w:rPr>
        <w:t xml:space="preserve"> </w:t>
      </w:r>
      <w:r>
        <w:t>s’est</w:t>
      </w:r>
      <w:r>
        <w:rPr>
          <w:spacing w:val="1"/>
        </w:rPr>
        <w:t xml:space="preserve"> </w:t>
      </w:r>
      <w:r>
        <w:t>forgé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solide</w:t>
      </w:r>
      <w:r>
        <w:rPr>
          <w:spacing w:val="1"/>
        </w:rPr>
        <w:t xml:space="preserve"> </w:t>
      </w:r>
      <w:r>
        <w:t>expérience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 xml:space="preserve">terrain et des RH au sein du groupe Crédit Mutuel </w:t>
      </w:r>
      <w:proofErr w:type="spellStart"/>
      <w:r>
        <w:t>Arkéa</w:t>
      </w:r>
      <w:proofErr w:type="spellEnd"/>
      <w:r>
        <w:t xml:space="preserve"> où elle</w:t>
      </w:r>
      <w:r>
        <w:rPr>
          <w:spacing w:val="1"/>
        </w:rPr>
        <w:t xml:space="preserve"> </w:t>
      </w:r>
      <w:r>
        <w:t>officie</w:t>
      </w:r>
      <w:r>
        <w:rPr>
          <w:spacing w:val="-4"/>
        </w:rPr>
        <w:t xml:space="preserve"> </w:t>
      </w:r>
      <w:r>
        <w:t>depuis</w:t>
      </w:r>
      <w:r>
        <w:rPr>
          <w:spacing w:val="-3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ans.</w:t>
      </w:r>
      <w:r>
        <w:rPr>
          <w:spacing w:val="-4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assurance,</w:t>
      </w:r>
      <w:r>
        <w:rPr>
          <w:spacing w:val="-3"/>
        </w:rPr>
        <w:t xml:space="preserve"> </w:t>
      </w:r>
      <w:r>
        <w:t>elle</w:t>
      </w:r>
      <w:r>
        <w:rPr>
          <w:spacing w:val="-4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intégré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1999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Crédit</w:t>
      </w:r>
      <w:r>
        <w:rPr>
          <w:spacing w:val="-10"/>
        </w:rPr>
        <w:t xml:space="preserve"> </w:t>
      </w:r>
      <w:r>
        <w:t>Mutuel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Bretagne</w:t>
      </w:r>
      <w:r>
        <w:rPr>
          <w:spacing w:val="-10"/>
        </w:rPr>
        <w:t xml:space="preserve"> </w:t>
      </w:r>
      <w:r>
        <w:t>où</w:t>
      </w:r>
      <w:r>
        <w:rPr>
          <w:spacing w:val="-8"/>
        </w:rPr>
        <w:t xml:space="preserve"> </w:t>
      </w:r>
      <w:r>
        <w:t>elle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passé</w:t>
      </w:r>
      <w:r>
        <w:rPr>
          <w:spacing w:val="-9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ans</w:t>
      </w:r>
      <w:r>
        <w:rPr>
          <w:spacing w:val="-48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fonctions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management au sein du réseau bancaire, avant de mettre sa bonne</w:t>
      </w:r>
      <w:r>
        <w:rPr>
          <w:spacing w:val="1"/>
        </w:rPr>
        <w:t xml:space="preserve"> </w:t>
      </w:r>
      <w:r>
        <w:t>connaissance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l’opérationnel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développement</w:t>
      </w:r>
      <w:r>
        <w:rPr>
          <w:spacing w:val="-47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Prescription</w:t>
      </w:r>
      <w:r>
        <w:rPr>
          <w:spacing w:val="1"/>
        </w:rPr>
        <w:t xml:space="preserve"> </w:t>
      </w:r>
      <w:r>
        <w:t>pendant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ans.</w:t>
      </w:r>
      <w:r>
        <w:rPr>
          <w:spacing w:val="1"/>
        </w:rPr>
        <w:t xml:space="preserve"> </w:t>
      </w:r>
      <w:r>
        <w:t>Ensuite,</w:t>
      </w:r>
      <w:r>
        <w:rPr>
          <w:spacing w:val="-6"/>
        </w:rPr>
        <w:t xml:space="preserve"> </w:t>
      </w:r>
      <w:proofErr w:type="spellStart"/>
      <w:r>
        <w:t>Maggali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évolué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Ressources</w:t>
      </w:r>
      <w:r>
        <w:rPr>
          <w:spacing w:val="-4"/>
        </w:rPr>
        <w:t xml:space="preserve"> </w:t>
      </w:r>
      <w:r>
        <w:t>Humaines</w:t>
      </w:r>
      <w:r>
        <w:rPr>
          <w:spacing w:val="-47"/>
        </w:rPr>
        <w:t xml:space="preserve"> </w:t>
      </w:r>
      <w:r>
        <w:t>pendant</w:t>
      </w:r>
      <w:r>
        <w:rPr>
          <w:spacing w:val="35"/>
        </w:rPr>
        <w:t xml:space="preserve"> </w:t>
      </w:r>
      <w:r>
        <w:t>6</w:t>
      </w:r>
      <w:r>
        <w:rPr>
          <w:spacing w:val="33"/>
        </w:rPr>
        <w:t xml:space="preserve"> </w:t>
      </w:r>
      <w:r>
        <w:t>ans,</w:t>
      </w:r>
      <w:r>
        <w:rPr>
          <w:spacing w:val="33"/>
        </w:rPr>
        <w:t xml:space="preserve"> </w:t>
      </w:r>
      <w:r>
        <w:t>devenant</w:t>
      </w:r>
      <w:r>
        <w:rPr>
          <w:spacing w:val="35"/>
        </w:rPr>
        <w:t xml:space="preserve"> </w:t>
      </w:r>
      <w:r>
        <w:t>successivement</w:t>
      </w:r>
      <w:r>
        <w:rPr>
          <w:spacing w:val="33"/>
        </w:rPr>
        <w:t xml:space="preserve"> </w:t>
      </w:r>
      <w:r>
        <w:t>consultante</w:t>
      </w:r>
      <w:r>
        <w:rPr>
          <w:spacing w:val="33"/>
        </w:rPr>
        <w:t xml:space="preserve"> </w:t>
      </w:r>
      <w:r>
        <w:t>RH</w:t>
      </w:r>
      <w:r>
        <w:rPr>
          <w:spacing w:val="34"/>
        </w:rPr>
        <w:t xml:space="preserve"> </w:t>
      </w:r>
      <w:r>
        <w:t>puis</w:t>
      </w:r>
      <w:r w:rsidR="002E606B">
        <w:t xml:space="preserve"> </w:t>
      </w:r>
      <w:bookmarkStart w:id="0" w:name="_GoBack"/>
      <w:bookmarkEnd w:id="0"/>
      <w:r>
        <w:t>Responsable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département</w:t>
      </w:r>
      <w:r>
        <w:rPr>
          <w:spacing w:val="-2"/>
        </w:rPr>
        <w:t xml:space="preserve"> </w:t>
      </w:r>
      <w:r>
        <w:t>Recrutement,</w:t>
      </w:r>
      <w:r>
        <w:rPr>
          <w:spacing w:val="-3"/>
        </w:rPr>
        <w:t xml:space="preserve"> </w:t>
      </w:r>
      <w:r>
        <w:t>mobilité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carrières.</w:t>
      </w:r>
    </w:p>
    <w:p w:rsidR="00033137" w:rsidRDefault="00033137">
      <w:pPr>
        <w:pStyle w:val="Corpsdetexte"/>
        <w:spacing w:before="9"/>
        <w:rPr>
          <w:sz w:val="19"/>
        </w:rPr>
      </w:pPr>
    </w:p>
    <w:p w:rsidR="00033137" w:rsidRDefault="008A6397">
      <w:pPr>
        <w:pStyle w:val="Corpsdetexte"/>
        <w:spacing w:line="276" w:lineRule="auto"/>
        <w:ind w:left="676" w:right="112"/>
        <w:jc w:val="both"/>
      </w:pPr>
      <w:r>
        <w:t xml:space="preserve">Elle rejoint désormais </w:t>
      </w:r>
      <w:proofErr w:type="spellStart"/>
      <w:r>
        <w:t>Arkéa</w:t>
      </w:r>
      <w:proofErr w:type="spellEnd"/>
      <w:r>
        <w:t xml:space="preserve"> Banque Entreprises et Institutionnels comme Responsable Ressources</w:t>
      </w:r>
      <w:r>
        <w:rPr>
          <w:spacing w:val="1"/>
        </w:rPr>
        <w:t xml:space="preserve"> </w:t>
      </w:r>
      <w:r>
        <w:t>Humaines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mission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pilo</w:t>
      </w:r>
      <w:r>
        <w:t>ter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stratégie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l’activité</w:t>
      </w:r>
      <w:r>
        <w:rPr>
          <w:spacing w:val="1"/>
        </w:rPr>
        <w:t xml:space="preserve"> </w:t>
      </w:r>
      <w:r>
        <w:t>RH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matière</w:t>
      </w:r>
      <w:r>
        <w:rPr>
          <w:spacing w:val="1"/>
        </w:rPr>
        <w:t xml:space="preserve"> </w:t>
      </w:r>
      <w:r>
        <w:t>d’expérience collaborateurs et de marque employeur, deux leviers structurants du plan stratégique «</w:t>
      </w:r>
      <w:r>
        <w:rPr>
          <w:spacing w:val="-47"/>
        </w:rPr>
        <w:t xml:space="preserve"> </w:t>
      </w:r>
      <w:r>
        <w:t xml:space="preserve">Faire 2030 » du Crédit Mutuel </w:t>
      </w:r>
      <w:proofErr w:type="spellStart"/>
      <w:r>
        <w:t>Arkéa</w:t>
      </w:r>
      <w:proofErr w:type="spellEnd"/>
      <w:r>
        <w:t>, qui affirme l’identité coopérative et territoriale du Groupe.</w:t>
      </w:r>
      <w:r>
        <w:rPr>
          <w:spacing w:val="1"/>
        </w:rPr>
        <w:t xml:space="preserve"> </w:t>
      </w:r>
      <w:proofErr w:type="spellStart"/>
      <w:r>
        <w:t>Maggali</w:t>
      </w:r>
      <w:proofErr w:type="spellEnd"/>
      <w:r>
        <w:rPr>
          <w:spacing w:val="-2"/>
        </w:rPr>
        <w:t xml:space="preserve"> </w:t>
      </w:r>
      <w:r>
        <w:t>aura à</w:t>
      </w:r>
      <w:r>
        <w:rPr>
          <w:spacing w:val="-3"/>
        </w:rPr>
        <w:t xml:space="preserve"> </w:t>
      </w:r>
      <w:r>
        <w:t>cœur d’accompagner</w:t>
      </w:r>
      <w:r>
        <w:rPr>
          <w:spacing w:val="-2"/>
        </w:rPr>
        <w:t xml:space="preserve"> </w:t>
      </w:r>
      <w:r>
        <w:t>près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600</w:t>
      </w:r>
      <w:r>
        <w:rPr>
          <w:spacing w:val="-1"/>
        </w:rPr>
        <w:t xml:space="preserve"> </w:t>
      </w:r>
      <w:r>
        <w:t>collaborateurs</w:t>
      </w:r>
      <w:r>
        <w:rPr>
          <w:spacing w:val="-3"/>
        </w:rPr>
        <w:t xml:space="preserve"> </w:t>
      </w:r>
      <w:r>
        <w:t>répartis</w:t>
      </w:r>
      <w:r>
        <w:rPr>
          <w:spacing w:val="-3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toute la</w:t>
      </w:r>
      <w:r>
        <w:rPr>
          <w:spacing w:val="-1"/>
        </w:rPr>
        <w:t xml:space="preserve"> </w:t>
      </w:r>
      <w:r>
        <w:t>France.</w:t>
      </w:r>
    </w:p>
    <w:p w:rsidR="00033137" w:rsidRDefault="00033137">
      <w:pPr>
        <w:pStyle w:val="Corpsdetexte"/>
        <w:spacing w:before="3"/>
        <w:rPr>
          <w:sz w:val="16"/>
        </w:rPr>
      </w:pPr>
    </w:p>
    <w:p w:rsidR="00033137" w:rsidRDefault="008A6397">
      <w:pPr>
        <w:pStyle w:val="Corpsdetexte"/>
        <w:spacing w:line="276" w:lineRule="auto"/>
        <w:ind w:left="676" w:right="113"/>
        <w:jc w:val="both"/>
      </w:pPr>
      <w:proofErr w:type="spellStart"/>
      <w:r>
        <w:t>Maggali</w:t>
      </w:r>
      <w:proofErr w:type="spellEnd"/>
      <w:r>
        <w:rPr>
          <w:spacing w:val="-4"/>
        </w:rPr>
        <w:t xml:space="preserve"> </w:t>
      </w:r>
      <w:r>
        <w:t>Gauthier</w:t>
      </w:r>
      <w:r>
        <w:rPr>
          <w:spacing w:val="-5"/>
        </w:rPr>
        <w:t xml:space="preserve"> </w:t>
      </w:r>
      <w:r>
        <w:t>succède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Sophie</w:t>
      </w:r>
      <w:r>
        <w:rPr>
          <w:spacing w:val="-5"/>
        </w:rPr>
        <w:t xml:space="preserve"> </w:t>
      </w:r>
      <w:proofErr w:type="spellStart"/>
      <w:r>
        <w:t>Bodenan</w:t>
      </w:r>
      <w:proofErr w:type="spellEnd"/>
      <w:r>
        <w:rPr>
          <w:spacing w:val="-7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rejoint</w:t>
      </w:r>
      <w:r>
        <w:rPr>
          <w:spacing w:val="-3"/>
        </w:rPr>
        <w:t xml:space="preserve"> </w:t>
      </w:r>
      <w:proofErr w:type="spellStart"/>
      <w:r>
        <w:t>Suravenir</w:t>
      </w:r>
      <w:proofErr w:type="spellEnd"/>
      <w:r>
        <w:rPr>
          <w:spacing w:val="-6"/>
        </w:rPr>
        <w:t xml:space="preserve"> </w:t>
      </w:r>
      <w:r>
        <w:t>Assurances</w:t>
      </w:r>
      <w:r>
        <w:rPr>
          <w:spacing w:val="-4"/>
        </w:rPr>
        <w:t xml:space="preserve"> </w:t>
      </w:r>
      <w:r>
        <w:t>comme</w:t>
      </w:r>
      <w:r>
        <w:rPr>
          <w:spacing w:val="-5"/>
        </w:rPr>
        <w:t xml:space="preserve"> </w:t>
      </w:r>
      <w:r>
        <w:t>DRH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membre</w:t>
      </w:r>
      <w:r>
        <w:rPr>
          <w:spacing w:val="-47"/>
        </w:rPr>
        <w:t xml:space="preserve"> </w:t>
      </w:r>
      <w:proofErr w:type="gramStart"/>
      <w:r>
        <w:t>du</w:t>
      </w:r>
      <w:proofErr w:type="gramEnd"/>
      <w:r>
        <w:t xml:space="preserve"> Directoire, après huit ans passés dans la banque comme chargée de développement RH puis</w:t>
      </w:r>
      <w:r>
        <w:rPr>
          <w:spacing w:val="1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RH.</w:t>
      </w:r>
    </w:p>
    <w:p w:rsidR="00033137" w:rsidRDefault="00033137">
      <w:pPr>
        <w:pStyle w:val="Corpsdetexte"/>
        <w:spacing w:before="6"/>
        <w:rPr>
          <w:sz w:val="16"/>
        </w:rPr>
      </w:pPr>
    </w:p>
    <w:p w:rsidR="00033137" w:rsidRDefault="008A6397">
      <w:pPr>
        <w:pStyle w:val="Corpsdetexte"/>
        <w:spacing w:line="276" w:lineRule="auto"/>
        <w:ind w:left="676" w:right="111"/>
        <w:jc w:val="both"/>
      </w:pPr>
      <w:r>
        <w:t>Ces</w:t>
      </w:r>
      <w:r>
        <w:rPr>
          <w:spacing w:val="-6"/>
        </w:rPr>
        <w:t xml:space="preserve"> </w:t>
      </w:r>
      <w:r>
        <w:t>deux</w:t>
      </w:r>
      <w:r>
        <w:rPr>
          <w:spacing w:val="-8"/>
        </w:rPr>
        <w:t xml:space="preserve"> </w:t>
      </w:r>
      <w:r>
        <w:t>mouvements</w:t>
      </w:r>
      <w:r>
        <w:rPr>
          <w:spacing w:val="-8"/>
        </w:rPr>
        <w:t xml:space="preserve"> </w:t>
      </w:r>
      <w:r>
        <w:t>illustrent</w:t>
      </w:r>
      <w:r>
        <w:rPr>
          <w:spacing w:val="-7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nouvelle</w:t>
      </w:r>
      <w:r>
        <w:rPr>
          <w:spacing w:val="-8"/>
        </w:rPr>
        <w:t xml:space="preserve"> </w:t>
      </w:r>
      <w:r>
        <w:t>fois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dynamique</w:t>
      </w:r>
      <w:r>
        <w:rPr>
          <w:spacing w:val="-11"/>
        </w:rPr>
        <w:t xml:space="preserve"> </w:t>
      </w:r>
      <w:r>
        <w:t>managériale</w:t>
      </w:r>
      <w:r>
        <w:rPr>
          <w:spacing w:val="-7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groupe</w:t>
      </w:r>
      <w:r>
        <w:rPr>
          <w:spacing w:val="-5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favoriser</w:t>
      </w:r>
      <w:r>
        <w:rPr>
          <w:spacing w:val="-47"/>
        </w:rPr>
        <w:t xml:space="preserve"> </w:t>
      </w:r>
      <w:r>
        <w:t>les parcours et développer la transversalité et l</w:t>
      </w:r>
      <w:r>
        <w:t>a mobilité entre ses différentes entités, un autre</w:t>
      </w:r>
      <w:r>
        <w:rPr>
          <w:spacing w:val="1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au cœur du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« Faire</w:t>
      </w:r>
      <w:r>
        <w:rPr>
          <w:spacing w:val="-2"/>
        </w:rPr>
        <w:t xml:space="preserve"> </w:t>
      </w:r>
      <w:r>
        <w:t>2030</w:t>
      </w:r>
      <w:r>
        <w:rPr>
          <w:spacing w:val="-1"/>
        </w:rPr>
        <w:t xml:space="preserve"> </w:t>
      </w:r>
      <w:r>
        <w:t>».</w:t>
      </w:r>
    </w:p>
    <w:p w:rsidR="00033137" w:rsidRDefault="00033137">
      <w:pPr>
        <w:pStyle w:val="Corpsdetexte"/>
        <w:spacing w:before="4"/>
        <w:rPr>
          <w:sz w:val="16"/>
        </w:rPr>
      </w:pPr>
    </w:p>
    <w:p w:rsidR="00033137" w:rsidRDefault="008A6397">
      <w:pPr>
        <w:spacing w:line="276" w:lineRule="auto"/>
        <w:ind w:left="676" w:right="111"/>
        <w:jc w:val="both"/>
        <w:rPr>
          <w:i/>
        </w:rPr>
      </w:pPr>
      <w:r>
        <w:t>Anne Le Clair, directrice du Pôle Secrétariat Général, Affaires Spéciales, Ressources Humaines &amp;</w:t>
      </w:r>
      <w:r>
        <w:rPr>
          <w:spacing w:val="1"/>
        </w:rPr>
        <w:t xml:space="preserve"> </w:t>
      </w:r>
      <w:r>
        <w:t xml:space="preserve">Moyens Généraux et membre du Directoire chez </w:t>
      </w:r>
      <w:proofErr w:type="spellStart"/>
      <w:r>
        <w:t>Arkéa</w:t>
      </w:r>
      <w:proofErr w:type="spellEnd"/>
      <w:r>
        <w:t xml:space="preserve"> Banque Entreprises &amp; Institutionnels, se</w:t>
      </w:r>
      <w:r>
        <w:rPr>
          <w:spacing w:val="1"/>
        </w:rPr>
        <w:t xml:space="preserve"> </w:t>
      </w:r>
      <w:r>
        <w:t>réjouit</w:t>
      </w:r>
      <w:r>
        <w:rPr>
          <w:spacing w:val="-4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i/>
        </w:rPr>
        <w:t>“Le</w:t>
      </w:r>
      <w:r>
        <w:rPr>
          <w:i/>
          <w:spacing w:val="-5"/>
        </w:rPr>
        <w:t xml:space="preserve"> </w:t>
      </w:r>
      <w:r>
        <w:rPr>
          <w:i/>
        </w:rPr>
        <w:t>capital</w:t>
      </w:r>
      <w:r>
        <w:rPr>
          <w:i/>
          <w:spacing w:val="-7"/>
        </w:rPr>
        <w:t xml:space="preserve"> </w:t>
      </w:r>
      <w:r>
        <w:rPr>
          <w:i/>
        </w:rPr>
        <w:t>humain</w:t>
      </w:r>
      <w:r>
        <w:rPr>
          <w:i/>
          <w:spacing w:val="-10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notre</w:t>
      </w:r>
      <w:r>
        <w:rPr>
          <w:i/>
          <w:spacing w:val="-5"/>
        </w:rPr>
        <w:t xml:space="preserve"> </w:t>
      </w:r>
      <w:r>
        <w:rPr>
          <w:i/>
        </w:rPr>
        <w:t>première</w:t>
      </w:r>
      <w:r>
        <w:rPr>
          <w:i/>
          <w:spacing w:val="-8"/>
        </w:rPr>
        <w:t xml:space="preserve"> </w:t>
      </w:r>
      <w:r>
        <w:rPr>
          <w:i/>
        </w:rPr>
        <w:t>richesse</w:t>
      </w:r>
      <w:r>
        <w:rPr>
          <w:i/>
          <w:spacing w:val="-8"/>
        </w:rPr>
        <w:t xml:space="preserve"> </w:t>
      </w: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socle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notre</w:t>
      </w:r>
      <w:r>
        <w:rPr>
          <w:i/>
          <w:spacing w:val="-5"/>
        </w:rPr>
        <w:t xml:space="preserve"> </w:t>
      </w:r>
      <w:r>
        <w:rPr>
          <w:i/>
        </w:rPr>
        <w:t>performance</w:t>
      </w:r>
      <w:r>
        <w:rPr>
          <w:i/>
          <w:spacing w:val="-7"/>
        </w:rPr>
        <w:t xml:space="preserve"> </w:t>
      </w:r>
      <w:r>
        <w:rPr>
          <w:i/>
        </w:rPr>
        <w:t>durable.</w:t>
      </w:r>
      <w:r>
        <w:rPr>
          <w:i/>
          <w:spacing w:val="-6"/>
        </w:rPr>
        <w:t xml:space="preserve"> </w:t>
      </w:r>
      <w:r>
        <w:rPr>
          <w:i/>
        </w:rPr>
        <w:t>Je</w:t>
      </w:r>
      <w:r>
        <w:rPr>
          <w:i/>
          <w:spacing w:val="-5"/>
        </w:rPr>
        <w:t xml:space="preserve"> </w:t>
      </w:r>
      <w:r>
        <w:rPr>
          <w:i/>
        </w:rPr>
        <w:t>me</w:t>
      </w:r>
      <w:r>
        <w:rPr>
          <w:i/>
          <w:spacing w:val="-47"/>
        </w:rPr>
        <w:t xml:space="preserve"> </w:t>
      </w:r>
      <w:r>
        <w:rPr>
          <w:i/>
        </w:rPr>
        <w:t xml:space="preserve">réjouis d’accueillir </w:t>
      </w:r>
      <w:proofErr w:type="spellStart"/>
      <w:r>
        <w:rPr>
          <w:i/>
        </w:rPr>
        <w:t>Maggali</w:t>
      </w:r>
      <w:proofErr w:type="spellEnd"/>
      <w:r>
        <w:rPr>
          <w:i/>
        </w:rPr>
        <w:t xml:space="preserve"> Gauthier, dont le talent, la c</w:t>
      </w:r>
      <w:r>
        <w:rPr>
          <w:i/>
        </w:rPr>
        <w:t>onnaissance fine des métiers bancaires, des</w:t>
      </w:r>
      <w:r>
        <w:rPr>
          <w:i/>
          <w:spacing w:val="1"/>
        </w:rPr>
        <w:t xml:space="preserve"> </w:t>
      </w:r>
      <w:r>
        <w:rPr>
          <w:i/>
        </w:rPr>
        <w:t>enjeux RH et de notre Groupe seront des atouts précieux. Aux côtés d’une équipe RH experte, engagée</w:t>
      </w:r>
      <w:r>
        <w:rPr>
          <w:i/>
          <w:spacing w:val="-47"/>
        </w:rPr>
        <w:t xml:space="preserve"> </w:t>
      </w:r>
      <w:r>
        <w:rPr>
          <w:i/>
        </w:rPr>
        <w:t>et</w:t>
      </w:r>
      <w:r>
        <w:rPr>
          <w:i/>
          <w:spacing w:val="-5"/>
        </w:rPr>
        <w:t xml:space="preserve"> </w:t>
      </w:r>
      <w:r>
        <w:rPr>
          <w:i/>
        </w:rPr>
        <w:t>proche</w:t>
      </w:r>
      <w:r>
        <w:rPr>
          <w:i/>
          <w:spacing w:val="-7"/>
        </w:rPr>
        <w:t xml:space="preserve"> </w:t>
      </w:r>
      <w:r>
        <w:rPr>
          <w:i/>
        </w:rPr>
        <w:t>des</w:t>
      </w:r>
      <w:r>
        <w:rPr>
          <w:i/>
          <w:spacing w:val="-7"/>
        </w:rPr>
        <w:t xml:space="preserve"> </w:t>
      </w:r>
      <w:r>
        <w:rPr>
          <w:i/>
        </w:rPr>
        <w:t>collaborateurs,</w:t>
      </w:r>
      <w:r>
        <w:rPr>
          <w:i/>
          <w:spacing w:val="-5"/>
        </w:rPr>
        <w:t xml:space="preserve"> </w:t>
      </w:r>
      <w:r>
        <w:rPr>
          <w:i/>
        </w:rPr>
        <w:t>proactive</w:t>
      </w:r>
      <w:r>
        <w:rPr>
          <w:i/>
          <w:spacing w:val="-5"/>
        </w:rPr>
        <w:t xml:space="preserve"> </w:t>
      </w:r>
      <w:r>
        <w:rPr>
          <w:i/>
        </w:rPr>
        <w:t>dans</w:t>
      </w:r>
      <w:r>
        <w:rPr>
          <w:i/>
          <w:spacing w:val="-5"/>
        </w:rPr>
        <w:t xml:space="preserve"> </w:t>
      </w:r>
      <w:r>
        <w:rPr>
          <w:i/>
        </w:rPr>
        <w:t>l’accompagnement</w:t>
      </w:r>
      <w:r>
        <w:rPr>
          <w:i/>
          <w:spacing w:val="-5"/>
        </w:rPr>
        <w:t xml:space="preserve"> </w:t>
      </w:r>
      <w:r>
        <w:rPr>
          <w:i/>
        </w:rPr>
        <w:t>des</w:t>
      </w:r>
      <w:r>
        <w:rPr>
          <w:i/>
          <w:spacing w:val="-5"/>
        </w:rPr>
        <w:t xml:space="preserve"> </w:t>
      </w:r>
      <w:r>
        <w:rPr>
          <w:i/>
        </w:rPr>
        <w:t>parcours</w:t>
      </w:r>
      <w:r>
        <w:rPr>
          <w:i/>
          <w:spacing w:val="-7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7"/>
        </w:rPr>
        <w:t xml:space="preserve"> </w:t>
      </w:r>
      <w:r>
        <w:rPr>
          <w:i/>
        </w:rPr>
        <w:t>développement</w:t>
      </w:r>
      <w:r>
        <w:rPr>
          <w:i/>
          <w:spacing w:val="-7"/>
        </w:rPr>
        <w:t xml:space="preserve"> </w:t>
      </w:r>
      <w:r>
        <w:rPr>
          <w:i/>
        </w:rPr>
        <w:t>des</w:t>
      </w:r>
      <w:r>
        <w:rPr>
          <w:i/>
          <w:spacing w:val="-47"/>
        </w:rPr>
        <w:t xml:space="preserve"> </w:t>
      </w:r>
      <w:r>
        <w:rPr>
          <w:i/>
        </w:rPr>
        <w:t xml:space="preserve">carrières, </w:t>
      </w:r>
      <w:proofErr w:type="spellStart"/>
      <w:r>
        <w:rPr>
          <w:i/>
        </w:rPr>
        <w:t>Maggali</w:t>
      </w:r>
      <w:proofErr w:type="spellEnd"/>
      <w:r>
        <w:rPr>
          <w:i/>
        </w:rPr>
        <w:t xml:space="preserve"> contribuera à donner du sens et des perspectives à chacun, en articulant bien-être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-2"/>
        </w:rPr>
        <w:t xml:space="preserve"> </w:t>
      </w:r>
      <w:r>
        <w:rPr>
          <w:i/>
        </w:rPr>
        <w:t>travail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performance</w:t>
      </w:r>
      <w:r>
        <w:rPr>
          <w:i/>
          <w:spacing w:val="-3"/>
        </w:rPr>
        <w:t xml:space="preserve"> </w:t>
      </w:r>
      <w:r>
        <w:rPr>
          <w:i/>
        </w:rPr>
        <w:t>collective.”</w:t>
      </w:r>
    </w:p>
    <w:p w:rsidR="00033137" w:rsidRDefault="00033137">
      <w:pPr>
        <w:spacing w:line="276" w:lineRule="auto"/>
        <w:jc w:val="both"/>
        <w:sectPr w:rsidR="00033137" w:rsidSect="002E606B">
          <w:footerReference w:type="default" r:id="rId7"/>
          <w:type w:val="continuous"/>
          <w:pgSz w:w="11910" w:h="16840"/>
          <w:pgMar w:top="1134" w:right="1300" w:bottom="1200" w:left="740" w:header="0" w:footer="1000" w:gutter="0"/>
          <w:pgNumType w:start="1"/>
          <w:cols w:space="720"/>
        </w:sectPr>
      </w:pPr>
    </w:p>
    <w:p w:rsidR="00033137" w:rsidRDefault="008A6397">
      <w:pPr>
        <w:spacing w:before="39"/>
        <w:ind w:left="676"/>
        <w:rPr>
          <w:b/>
          <w:sz w:val="20"/>
        </w:rPr>
      </w:pPr>
      <w:r>
        <w:rPr>
          <w:b/>
          <w:sz w:val="20"/>
          <w:u w:val="single"/>
        </w:rPr>
        <w:lastRenderedPageBreak/>
        <w:t>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</w:t>
      </w:r>
      <w:r>
        <w:rPr>
          <w:b/>
          <w:sz w:val="20"/>
          <w:u w:val="single"/>
        </w:rPr>
        <w:t>ropos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d’</w:t>
      </w:r>
      <w:proofErr w:type="spellStart"/>
      <w:r>
        <w:rPr>
          <w:b/>
          <w:sz w:val="20"/>
          <w:u w:val="single"/>
        </w:rPr>
        <w:t>Arkéa</w:t>
      </w:r>
      <w:proofErr w:type="spellEnd"/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Banque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Entreprises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Institutionnels</w:t>
      </w:r>
    </w:p>
    <w:p w:rsidR="00033137" w:rsidRDefault="008A6397">
      <w:pPr>
        <w:spacing w:before="1"/>
        <w:ind w:left="676" w:right="113"/>
        <w:jc w:val="both"/>
        <w:rPr>
          <w:sz w:val="20"/>
        </w:rPr>
      </w:pPr>
      <w:hyperlink r:id="rId8">
        <w:r>
          <w:rPr>
            <w:sz w:val="20"/>
          </w:rPr>
          <w:t xml:space="preserve">Arkéa Banque Entreprises et Institutionnels </w:t>
        </w:r>
      </w:hyperlink>
      <w:r>
        <w:rPr>
          <w:sz w:val="20"/>
        </w:rPr>
        <w:t xml:space="preserve">est la filiale du groupe Crédit Mutuel </w:t>
      </w:r>
      <w:proofErr w:type="spellStart"/>
      <w:r>
        <w:rPr>
          <w:sz w:val="20"/>
        </w:rPr>
        <w:t>Arkéa</w:t>
      </w:r>
      <w:proofErr w:type="spellEnd"/>
      <w:r>
        <w:rPr>
          <w:sz w:val="20"/>
        </w:rPr>
        <w:t xml:space="preserve"> dédiée aux marchés des</w:t>
      </w:r>
      <w:r>
        <w:rPr>
          <w:spacing w:val="-43"/>
          <w:sz w:val="20"/>
        </w:rPr>
        <w:t xml:space="preserve"> </w:t>
      </w:r>
      <w:r>
        <w:rPr>
          <w:sz w:val="20"/>
        </w:rPr>
        <w:t>entreprises (PME &amp;</w:t>
      </w:r>
      <w:r>
        <w:rPr>
          <w:sz w:val="20"/>
        </w:rPr>
        <w:t xml:space="preserve"> ETI), des acteurs publics et institutionnels locaux et des professionnels de l’immobilier. La</w:t>
      </w:r>
      <w:r>
        <w:rPr>
          <w:spacing w:val="1"/>
          <w:sz w:val="20"/>
        </w:rPr>
        <w:t xml:space="preserve"> </w:t>
      </w:r>
      <w:r>
        <w:rPr>
          <w:sz w:val="20"/>
        </w:rPr>
        <w:t>banque</w:t>
      </w:r>
      <w:r>
        <w:rPr>
          <w:spacing w:val="-8"/>
          <w:sz w:val="20"/>
        </w:rPr>
        <w:t xml:space="preserve"> </w:t>
      </w:r>
      <w:r>
        <w:rPr>
          <w:sz w:val="20"/>
        </w:rPr>
        <w:t>accompagne</w:t>
      </w:r>
      <w:r>
        <w:rPr>
          <w:spacing w:val="-8"/>
          <w:sz w:val="20"/>
        </w:rPr>
        <w:t xml:space="preserve"> </w:t>
      </w:r>
      <w:r>
        <w:rPr>
          <w:sz w:val="20"/>
        </w:rPr>
        <w:t>15</w:t>
      </w:r>
      <w:r>
        <w:rPr>
          <w:spacing w:val="-7"/>
          <w:sz w:val="20"/>
        </w:rPr>
        <w:t xml:space="preserve"> </w:t>
      </w:r>
      <w:r>
        <w:rPr>
          <w:sz w:val="20"/>
        </w:rPr>
        <w:t>000</w:t>
      </w:r>
      <w:r>
        <w:rPr>
          <w:spacing w:val="-6"/>
          <w:sz w:val="20"/>
        </w:rPr>
        <w:t xml:space="preserve"> </w:t>
      </w:r>
      <w:r>
        <w:rPr>
          <w:sz w:val="20"/>
        </w:rPr>
        <w:t>acteurs</w:t>
      </w:r>
      <w:r>
        <w:rPr>
          <w:spacing w:val="-5"/>
          <w:sz w:val="20"/>
        </w:rPr>
        <w:t xml:space="preserve"> </w:t>
      </w:r>
      <w:r>
        <w:rPr>
          <w:sz w:val="20"/>
        </w:rPr>
        <w:t>économiques</w:t>
      </w:r>
      <w:r>
        <w:rPr>
          <w:spacing w:val="-6"/>
          <w:sz w:val="20"/>
        </w:rPr>
        <w:t xml:space="preserve"> </w:t>
      </w:r>
      <w:r>
        <w:rPr>
          <w:sz w:val="20"/>
        </w:rPr>
        <w:t>partout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France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travers</w:t>
      </w:r>
      <w:r>
        <w:rPr>
          <w:spacing w:val="-6"/>
          <w:sz w:val="20"/>
        </w:rPr>
        <w:t xml:space="preserve"> </w:t>
      </w:r>
      <w:r>
        <w:rPr>
          <w:sz w:val="20"/>
        </w:rPr>
        <w:t>ses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pacing w:val="-6"/>
          <w:sz w:val="20"/>
        </w:rPr>
        <w:t xml:space="preserve"> </w:t>
      </w:r>
      <w:r>
        <w:rPr>
          <w:sz w:val="20"/>
        </w:rPr>
        <w:t>implantations.</w:t>
      </w:r>
      <w:r>
        <w:rPr>
          <w:spacing w:val="-9"/>
          <w:sz w:val="20"/>
        </w:rPr>
        <w:t xml:space="preserve"> </w:t>
      </w:r>
      <w:r>
        <w:rPr>
          <w:sz w:val="20"/>
        </w:rPr>
        <w:t>Elle</w:t>
      </w:r>
      <w:r>
        <w:rPr>
          <w:spacing w:val="-8"/>
          <w:sz w:val="20"/>
        </w:rPr>
        <w:t xml:space="preserve"> </w:t>
      </w:r>
      <w:r>
        <w:rPr>
          <w:sz w:val="20"/>
        </w:rPr>
        <w:t>propose</w:t>
      </w:r>
      <w:r>
        <w:rPr>
          <w:spacing w:val="-43"/>
          <w:sz w:val="20"/>
        </w:rPr>
        <w:t xml:space="preserve"> </w:t>
      </w:r>
      <w:r>
        <w:rPr>
          <w:sz w:val="20"/>
        </w:rPr>
        <w:t>à ses clients une offre complète (financements, trait</w:t>
      </w:r>
      <w:r>
        <w:rPr>
          <w:sz w:val="20"/>
        </w:rPr>
        <w:t>ement des flux, moyens de paiement, épargne, assurances,</w:t>
      </w:r>
      <w:r>
        <w:rPr>
          <w:spacing w:val="-43"/>
          <w:sz w:val="20"/>
        </w:rPr>
        <w:t xml:space="preserve"> </w:t>
      </w:r>
      <w:r>
        <w:rPr>
          <w:sz w:val="20"/>
        </w:rPr>
        <w:t>opérations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salle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marchés,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opcvm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etc.). Plus</w:t>
      </w:r>
      <w:r>
        <w:rPr>
          <w:spacing w:val="-1"/>
          <w:sz w:val="20"/>
        </w:rPr>
        <w:t xml:space="preserve"> </w:t>
      </w:r>
      <w:r>
        <w:rPr>
          <w:sz w:val="20"/>
        </w:rPr>
        <w:t>d’informations</w:t>
      </w:r>
      <w:r>
        <w:rPr>
          <w:spacing w:val="-1"/>
          <w:sz w:val="20"/>
        </w:rPr>
        <w:t xml:space="preserve"> </w:t>
      </w:r>
      <w:r>
        <w:rPr>
          <w:sz w:val="20"/>
        </w:rPr>
        <w:t>sur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hyperlink r:id="rId9">
        <w:r>
          <w:rPr>
            <w:sz w:val="20"/>
          </w:rPr>
          <w:t>www.arkea-banque-ei.co</w:t>
        </w:r>
      </w:hyperlink>
      <w:r>
        <w:rPr>
          <w:sz w:val="20"/>
        </w:rPr>
        <w:t>m</w:t>
      </w:r>
    </w:p>
    <w:p w:rsidR="00033137" w:rsidRDefault="00033137">
      <w:pPr>
        <w:pStyle w:val="Corpsdetexte"/>
        <w:spacing w:before="11"/>
        <w:rPr>
          <w:sz w:val="19"/>
        </w:rPr>
      </w:pPr>
    </w:p>
    <w:p w:rsidR="00033137" w:rsidRDefault="008A6397">
      <w:pPr>
        <w:ind w:left="676"/>
        <w:jc w:val="both"/>
        <w:rPr>
          <w:b/>
          <w:sz w:val="20"/>
        </w:rPr>
      </w:pPr>
      <w:r>
        <w:rPr>
          <w:b/>
          <w:sz w:val="20"/>
        </w:rPr>
        <w:t>Contacts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Entreprises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Institutionnels</w:t>
      </w:r>
    </w:p>
    <w:p w:rsidR="00033137" w:rsidRDefault="008A6397">
      <w:pPr>
        <w:spacing w:before="1"/>
        <w:ind w:left="676"/>
        <w:jc w:val="both"/>
        <w:rPr>
          <w:sz w:val="20"/>
        </w:rPr>
      </w:pPr>
      <w:proofErr w:type="spellStart"/>
      <w:r>
        <w:rPr>
          <w:sz w:val="20"/>
        </w:rPr>
        <w:t>Kablé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Illy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Benyoussef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hyperlink r:id="rId10">
        <w:r>
          <w:rPr>
            <w:sz w:val="20"/>
            <w:u w:val="single"/>
          </w:rPr>
          <w:t>illy.benyoussef@kable-communication.com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06</w:t>
      </w:r>
      <w:r>
        <w:rPr>
          <w:spacing w:val="-2"/>
          <w:sz w:val="20"/>
        </w:rPr>
        <w:t xml:space="preserve"> </w:t>
      </w:r>
      <w:r>
        <w:rPr>
          <w:sz w:val="20"/>
        </w:rPr>
        <w:t>28</w:t>
      </w:r>
      <w:r>
        <w:rPr>
          <w:spacing w:val="-2"/>
          <w:sz w:val="20"/>
        </w:rPr>
        <w:t xml:space="preserve"> </w:t>
      </w:r>
      <w:r>
        <w:rPr>
          <w:sz w:val="20"/>
        </w:rPr>
        <w:t>09</w:t>
      </w:r>
      <w:r>
        <w:rPr>
          <w:spacing w:val="-3"/>
          <w:sz w:val="20"/>
        </w:rPr>
        <w:t xml:space="preserve"> </w:t>
      </w:r>
      <w:r>
        <w:rPr>
          <w:sz w:val="20"/>
        </w:rPr>
        <w:t>65</w:t>
      </w:r>
      <w:r>
        <w:rPr>
          <w:spacing w:val="-4"/>
          <w:sz w:val="20"/>
        </w:rPr>
        <w:t xml:space="preserve"> </w:t>
      </w:r>
      <w:r>
        <w:rPr>
          <w:sz w:val="20"/>
        </w:rPr>
        <w:t>41</w:t>
      </w:r>
    </w:p>
    <w:sectPr w:rsidR="00033137">
      <w:pgSz w:w="11910" w:h="16840"/>
      <w:pgMar w:top="1360" w:right="1300" w:bottom="1200" w:left="7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397" w:rsidRDefault="008A6397">
      <w:r>
        <w:separator/>
      </w:r>
    </w:p>
  </w:endnote>
  <w:endnote w:type="continuationSeparator" w:id="0">
    <w:p w:rsidR="008A6397" w:rsidRDefault="008A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37" w:rsidRDefault="008A6397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6pt;margin-top:780.9pt;width:12.6pt;height:13.05pt;z-index:-251658752;mso-position-horizontal-relative:page;mso-position-vertical-relative:page" filled="f" stroked="f">
          <v:textbox inset="0,0,0,0">
            <w:txbxContent>
              <w:p w:rsidR="00033137" w:rsidRDefault="008A6397">
                <w:pPr>
                  <w:pStyle w:val="Corpsdetexte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606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397" w:rsidRDefault="008A6397">
      <w:r>
        <w:separator/>
      </w:r>
    </w:p>
  </w:footnote>
  <w:footnote w:type="continuationSeparator" w:id="0">
    <w:p w:rsidR="008A6397" w:rsidRDefault="008A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3137"/>
    <w:rsid w:val="00033137"/>
    <w:rsid w:val="002E606B"/>
    <w:rsid w:val="008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44"/>
      <w:ind w:left="3813" w:right="655" w:hanging="259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E60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06B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44"/>
      <w:ind w:left="3813" w:right="655" w:hanging="259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E60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06B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ea-banque-ei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lly.benyoussef@kable-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kea-banque-e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Illy Benyoussef</dc:creator>
  <cp:lastModifiedBy>MARTIN BENJAMIN</cp:lastModifiedBy>
  <cp:revision>2</cp:revision>
  <dcterms:created xsi:type="dcterms:W3CDTF">2026-03-24T16:37:00Z</dcterms:created>
  <dcterms:modified xsi:type="dcterms:W3CDTF">2026-03-24T16:38:00Z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2026-03-24T00:00:00Z</vt:filetime>
  </property>
</Properties>
</file>